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94" w:type="dxa"/>
        <w:jc w:val="center"/>
        <w:tblInd w:w="-414" w:type="dxa"/>
        <w:tblLook w:val="01E0"/>
      </w:tblPr>
      <w:tblGrid>
        <w:gridCol w:w="1412"/>
        <w:gridCol w:w="7182"/>
      </w:tblGrid>
      <w:tr w:rsidR="0001166C" w:rsidRPr="00BC1ACD" w:rsidTr="00FE3886">
        <w:trPr>
          <w:trHeight w:val="791"/>
          <w:jc w:val="center"/>
        </w:trPr>
        <w:tc>
          <w:tcPr>
            <w:tcW w:w="1412" w:type="dxa"/>
            <w:shd w:val="clear" w:color="auto" w:fill="auto"/>
            <w:vAlign w:val="center"/>
          </w:tcPr>
          <w:p w:rsidR="0001166C" w:rsidRPr="00BC1ACD" w:rsidRDefault="0001166C" w:rsidP="00FE3886">
            <w:pPr>
              <w:spacing w:after="0"/>
              <w:ind w:firstLine="0"/>
              <w:rPr>
                <w:b/>
                <w:color w:val="000000" w:themeColor="text1"/>
                <w:sz w:val="22"/>
                <w:szCs w:val="22"/>
              </w:rPr>
            </w:pPr>
            <w:r w:rsidRPr="00BC1ACD">
              <w:rPr>
                <w:noProof/>
                <w:color w:val="000000" w:themeColor="text1"/>
                <w:lang w:val="en-SG" w:eastAsia="en-SG"/>
              </w:rPr>
              <w:drawing>
                <wp:inline distT="0" distB="0" distL="0" distR="0">
                  <wp:extent cx="609600" cy="359100"/>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610689" cy="359741"/>
                          </a:xfrm>
                          <a:prstGeom prst="rect">
                            <a:avLst/>
                          </a:prstGeom>
                          <a:noFill/>
                          <a:ln w="9525">
                            <a:noFill/>
                            <a:miter lim="800000"/>
                            <a:headEnd/>
                            <a:tailEnd/>
                          </a:ln>
                        </pic:spPr>
                      </pic:pic>
                    </a:graphicData>
                  </a:graphic>
                </wp:inline>
              </w:drawing>
            </w:r>
          </w:p>
        </w:tc>
        <w:tc>
          <w:tcPr>
            <w:tcW w:w="7182" w:type="dxa"/>
            <w:shd w:val="clear" w:color="auto" w:fill="auto"/>
            <w:vAlign w:val="center"/>
          </w:tcPr>
          <w:p w:rsidR="0001166C" w:rsidRPr="00BC1ACD" w:rsidRDefault="0001166C" w:rsidP="00FE3886">
            <w:pPr>
              <w:spacing w:after="0"/>
              <w:ind w:firstLine="0"/>
              <w:rPr>
                <w:b/>
                <w:color w:val="000000" w:themeColor="text1"/>
                <w:sz w:val="24"/>
                <w:szCs w:val="24"/>
              </w:rPr>
            </w:pPr>
            <w:r w:rsidRPr="00BC1ACD">
              <w:rPr>
                <w:b/>
                <w:color w:val="000000" w:themeColor="text1"/>
                <w:sz w:val="24"/>
                <w:szCs w:val="24"/>
              </w:rPr>
              <w:t>ĐẠI HỌC QUỐC GIA THÀNH PHỐ HỒ CHÍ MINH</w:t>
            </w:r>
          </w:p>
        </w:tc>
      </w:tr>
    </w:tbl>
    <w:p w:rsidR="00E85853" w:rsidRDefault="00A84E17" w:rsidP="00144D92">
      <w:pPr>
        <w:spacing w:after="0"/>
        <w:ind w:firstLine="0"/>
        <w:jc w:val="center"/>
        <w:rPr>
          <w:rFonts w:ascii="Arial" w:hAnsi="Arial" w:cs="Arial"/>
          <w:b/>
          <w:color w:val="000000" w:themeColor="text1"/>
          <w:sz w:val="28"/>
          <w:szCs w:val="28"/>
          <w:lang w:val="en-US"/>
        </w:rPr>
      </w:pPr>
      <w:r>
        <w:rPr>
          <w:rFonts w:ascii="Arial" w:hAnsi="Arial" w:cs="Arial"/>
          <w:b/>
          <w:color w:val="000000" w:themeColor="text1"/>
          <w:sz w:val="28"/>
          <w:szCs w:val="28"/>
          <w:lang w:val="en-US"/>
        </w:rPr>
        <w:t xml:space="preserve">NHÌN LẠI </w:t>
      </w:r>
      <w:r w:rsidR="0001166C" w:rsidRPr="00A84E17">
        <w:rPr>
          <w:rFonts w:ascii="Arial" w:hAnsi="Arial" w:cs="Arial"/>
          <w:b/>
          <w:color w:val="000000" w:themeColor="text1"/>
          <w:sz w:val="28"/>
          <w:szCs w:val="28"/>
          <w:lang w:val="en-US"/>
        </w:rPr>
        <w:t>KẾT QUẢ TUYỂ</w:t>
      </w:r>
      <w:r w:rsidR="00E85853">
        <w:rPr>
          <w:rFonts w:ascii="Arial" w:hAnsi="Arial" w:cs="Arial"/>
          <w:b/>
          <w:color w:val="000000" w:themeColor="text1"/>
          <w:sz w:val="28"/>
          <w:szCs w:val="28"/>
          <w:lang w:val="en-US"/>
        </w:rPr>
        <w:t xml:space="preserve">N SINH 2014, </w:t>
      </w:r>
      <w:r>
        <w:rPr>
          <w:rFonts w:ascii="Arial" w:hAnsi="Arial" w:cs="Arial"/>
          <w:b/>
          <w:color w:val="000000" w:themeColor="text1"/>
          <w:sz w:val="28"/>
          <w:szCs w:val="28"/>
          <w:lang w:val="en-US"/>
        </w:rPr>
        <w:t xml:space="preserve">ĐỊNH HƯỚNG CHỌN NGÀNH </w:t>
      </w:r>
    </w:p>
    <w:p w:rsidR="00BA5CD4" w:rsidRDefault="00192DD6" w:rsidP="00144D92">
      <w:pPr>
        <w:spacing w:after="0"/>
        <w:ind w:firstLine="0"/>
        <w:jc w:val="center"/>
        <w:rPr>
          <w:rFonts w:ascii="Arial" w:hAnsi="Arial" w:cs="Arial"/>
          <w:b/>
          <w:color w:val="000000" w:themeColor="text1"/>
          <w:sz w:val="28"/>
          <w:szCs w:val="28"/>
          <w:lang w:val="en-US"/>
        </w:rPr>
      </w:pPr>
      <w:r>
        <w:rPr>
          <w:rFonts w:ascii="Arial" w:hAnsi="Arial" w:cs="Arial"/>
          <w:b/>
          <w:color w:val="000000" w:themeColor="text1"/>
          <w:sz w:val="28"/>
          <w:szCs w:val="28"/>
          <w:lang w:val="en-US"/>
        </w:rPr>
        <w:t xml:space="preserve">ĐỐI VỚI </w:t>
      </w:r>
      <w:r w:rsidR="00A84E17">
        <w:rPr>
          <w:rFonts w:ascii="Arial" w:hAnsi="Arial" w:cs="Arial"/>
          <w:b/>
          <w:color w:val="000000" w:themeColor="text1"/>
          <w:sz w:val="28"/>
          <w:szCs w:val="28"/>
          <w:lang w:val="en-US"/>
        </w:rPr>
        <w:t xml:space="preserve">HỌC SINH </w:t>
      </w:r>
      <w:r w:rsidR="00E16192" w:rsidRPr="00A84E17">
        <w:rPr>
          <w:rFonts w:ascii="Arial" w:hAnsi="Arial" w:cs="Arial"/>
          <w:b/>
          <w:color w:val="000000" w:themeColor="text1"/>
          <w:sz w:val="28"/>
          <w:szCs w:val="28"/>
          <w:lang w:val="en-US"/>
        </w:rPr>
        <w:t xml:space="preserve">TỈNH </w:t>
      </w:r>
      <w:r w:rsidR="00D70D4A" w:rsidRPr="00A84E17">
        <w:rPr>
          <w:rFonts w:ascii="Arial" w:hAnsi="Arial" w:cs="Arial"/>
          <w:b/>
          <w:color w:val="000000" w:themeColor="text1"/>
          <w:sz w:val="28"/>
          <w:szCs w:val="28"/>
          <w:lang w:val="en-US"/>
        </w:rPr>
        <w:t>ĐỒ</w:t>
      </w:r>
      <w:r w:rsidR="00E16192" w:rsidRPr="00A84E17">
        <w:rPr>
          <w:rFonts w:ascii="Arial" w:hAnsi="Arial" w:cs="Arial"/>
          <w:b/>
          <w:color w:val="000000" w:themeColor="text1"/>
          <w:sz w:val="28"/>
          <w:szCs w:val="28"/>
          <w:lang w:val="en-US"/>
        </w:rPr>
        <w:t>NG NAI</w:t>
      </w:r>
    </w:p>
    <w:p w:rsidR="00CE70EF" w:rsidRDefault="00CE70EF" w:rsidP="00CE70EF">
      <w:pPr>
        <w:spacing w:before="120" w:after="0"/>
        <w:ind w:firstLine="0"/>
        <w:jc w:val="right"/>
        <w:rPr>
          <w:rFonts w:ascii="Arial" w:hAnsi="Arial" w:cs="Arial"/>
          <w:b/>
          <w:i/>
          <w:color w:val="000000" w:themeColor="text1"/>
          <w:sz w:val="22"/>
          <w:szCs w:val="22"/>
          <w:lang w:val="en-US"/>
        </w:rPr>
      </w:pPr>
      <w:r w:rsidRPr="00CE70EF">
        <w:rPr>
          <w:rFonts w:ascii="Arial" w:hAnsi="Arial" w:cs="Arial"/>
          <w:b/>
          <w:i/>
          <w:color w:val="000000" w:themeColor="text1"/>
          <w:sz w:val="22"/>
          <w:szCs w:val="22"/>
          <w:lang w:val="en-US"/>
        </w:rPr>
        <w:t>TS Lê Thị Thanh Mai</w:t>
      </w:r>
    </w:p>
    <w:p w:rsidR="005213B1" w:rsidRPr="00CE70EF" w:rsidRDefault="005213B1" w:rsidP="005213B1">
      <w:pPr>
        <w:spacing w:after="0"/>
        <w:ind w:firstLine="0"/>
        <w:jc w:val="right"/>
        <w:rPr>
          <w:rFonts w:ascii="Arial" w:hAnsi="Arial" w:cs="Arial"/>
          <w:b/>
          <w:i/>
          <w:color w:val="000000" w:themeColor="text1"/>
          <w:sz w:val="22"/>
          <w:szCs w:val="22"/>
          <w:lang w:val="en-US"/>
        </w:rPr>
      </w:pPr>
      <w:r>
        <w:rPr>
          <w:rFonts w:ascii="Arial" w:hAnsi="Arial" w:cs="Arial"/>
          <w:b/>
          <w:i/>
          <w:color w:val="000000" w:themeColor="text1"/>
          <w:sz w:val="22"/>
          <w:szCs w:val="22"/>
          <w:lang w:val="en-US"/>
        </w:rPr>
        <w:t>Trưởng Ban Công tác Sinh viên</w:t>
      </w:r>
    </w:p>
    <w:p w:rsidR="00487559" w:rsidRPr="005763DB" w:rsidRDefault="00086C1D" w:rsidP="00A152AD">
      <w:pPr>
        <w:pStyle w:val="ListParagraph"/>
        <w:numPr>
          <w:ilvl w:val="0"/>
          <w:numId w:val="5"/>
        </w:numPr>
        <w:spacing w:before="240" w:after="60"/>
        <w:ind w:left="357" w:hanging="357"/>
        <w:contextualSpacing w:val="0"/>
        <w:rPr>
          <w:b/>
          <w:color w:val="0000CC"/>
          <w:sz w:val="22"/>
          <w:szCs w:val="22"/>
        </w:rPr>
      </w:pPr>
      <w:r>
        <w:rPr>
          <w:b/>
          <w:color w:val="0000CC"/>
          <w:sz w:val="22"/>
          <w:szCs w:val="22"/>
        </w:rPr>
        <w:t xml:space="preserve">TỔNG QUAN VỀ </w:t>
      </w:r>
      <w:r w:rsidR="00487559" w:rsidRPr="005763DB">
        <w:rPr>
          <w:b/>
          <w:color w:val="0000CC"/>
          <w:sz w:val="22"/>
          <w:szCs w:val="22"/>
        </w:rPr>
        <w:t>KẾT QUẢ TUYỂN SINH 2014</w:t>
      </w:r>
    </w:p>
    <w:p w:rsidR="00E308A6" w:rsidRPr="005763DB" w:rsidRDefault="00E308A6" w:rsidP="00E308A6">
      <w:pPr>
        <w:spacing w:before="120" w:after="60"/>
        <w:ind w:firstLine="567"/>
        <w:rPr>
          <w:color w:val="000000" w:themeColor="text1"/>
          <w:sz w:val="22"/>
          <w:szCs w:val="22"/>
          <w:lang w:val="en-US"/>
        </w:rPr>
      </w:pPr>
      <w:r w:rsidRPr="005763DB">
        <w:rPr>
          <w:color w:val="000000" w:themeColor="text1"/>
          <w:sz w:val="22"/>
          <w:szCs w:val="22"/>
          <w:lang w:val="en-US"/>
        </w:rPr>
        <w:t>Mức điểm xét tuyển cơ bản cho các khối thi tuyển sinh vào đại học, cao đẳng hệ chính quy năm 2014 đối với học sinh phổ thông ở khu vực 3 gồm các mức tùy theo ĐH, CĐ</w:t>
      </w:r>
    </w:p>
    <w:p w:rsidR="00E308A6" w:rsidRPr="00E3477F" w:rsidRDefault="00E3477F" w:rsidP="00E308A6">
      <w:pPr>
        <w:spacing w:before="120" w:after="60"/>
        <w:ind w:firstLine="567"/>
        <w:rPr>
          <w:rFonts w:ascii="Arial" w:hAnsi="Arial" w:cs="Arial"/>
          <w:b/>
          <w:color w:val="FF0000"/>
          <w:sz w:val="20"/>
          <w:szCs w:val="20"/>
          <w:lang w:val="en-US"/>
        </w:rPr>
      </w:pPr>
      <w:r w:rsidRPr="00E3477F">
        <w:rPr>
          <w:rFonts w:ascii="Arial" w:hAnsi="Arial" w:cs="Arial"/>
          <w:b/>
          <w:color w:val="FF0000"/>
          <w:sz w:val="20"/>
          <w:szCs w:val="20"/>
          <w:lang w:val="en-US"/>
        </w:rPr>
        <w:t>Bảng 1. Mức điểm xét tuyển cơ bản đ</w:t>
      </w:r>
      <w:r w:rsidR="00E308A6" w:rsidRPr="00E3477F">
        <w:rPr>
          <w:rFonts w:ascii="Arial" w:hAnsi="Arial" w:cs="Arial"/>
          <w:b/>
          <w:color w:val="FF0000"/>
          <w:sz w:val="20"/>
          <w:szCs w:val="20"/>
          <w:lang w:val="en-US"/>
        </w:rPr>
        <w:t>ối với đại họ</w:t>
      </w:r>
      <w:r w:rsidRPr="00E3477F">
        <w:rPr>
          <w:rFonts w:ascii="Arial" w:hAnsi="Arial" w:cs="Arial"/>
          <w:b/>
          <w:color w:val="FF0000"/>
          <w:sz w:val="20"/>
          <w:szCs w:val="20"/>
          <w:lang w:val="en-US"/>
        </w:rPr>
        <w:t>c</w:t>
      </w:r>
    </w:p>
    <w:tbl>
      <w:tblPr>
        <w:tblW w:w="0" w:type="auto"/>
        <w:tblInd w:w="436" w:type="dxa"/>
        <w:tblBorders>
          <w:top w:val="nil"/>
          <w:bottom w:val="nil"/>
          <w:insideH w:val="nil"/>
          <w:insideV w:val="nil"/>
        </w:tblBorders>
        <w:tblCellMar>
          <w:left w:w="0" w:type="dxa"/>
          <w:right w:w="0" w:type="dxa"/>
        </w:tblCellMar>
        <w:tblLook w:val="04A0"/>
      </w:tblPr>
      <w:tblGrid>
        <w:gridCol w:w="1320"/>
        <w:gridCol w:w="1791"/>
        <w:gridCol w:w="1529"/>
        <w:gridCol w:w="1586"/>
        <w:gridCol w:w="1586"/>
        <w:gridCol w:w="1524"/>
      </w:tblGrid>
      <w:tr w:rsidR="00E308A6" w:rsidRPr="008D29FC" w:rsidTr="00CC3A3E">
        <w:tc>
          <w:tcPr>
            <w:tcW w:w="1325" w:type="dxa"/>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Khối thi</w:t>
            </w:r>
          </w:p>
        </w:tc>
        <w:tc>
          <w:tcPr>
            <w:tcW w:w="1800"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A</w:t>
            </w:r>
          </w:p>
        </w:tc>
        <w:tc>
          <w:tcPr>
            <w:tcW w:w="1536"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A1</w:t>
            </w:r>
          </w:p>
        </w:tc>
        <w:tc>
          <w:tcPr>
            <w:tcW w:w="1594"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B</w:t>
            </w:r>
          </w:p>
        </w:tc>
        <w:tc>
          <w:tcPr>
            <w:tcW w:w="1594"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C</w:t>
            </w:r>
          </w:p>
        </w:tc>
        <w:tc>
          <w:tcPr>
            <w:tcW w:w="1531"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D</w:t>
            </w:r>
          </w:p>
        </w:tc>
      </w:tr>
      <w:tr w:rsidR="00E308A6" w:rsidRPr="00797755" w:rsidTr="00CC3A3E">
        <w:tblPrEx>
          <w:tblBorders>
            <w:top w:val="none" w:sz="0" w:space="0" w:color="auto"/>
            <w:bottom w:val="none" w:sz="0" w:space="0" w:color="auto"/>
            <w:insideH w:val="none" w:sz="0" w:space="0" w:color="auto"/>
            <w:insideV w:val="none" w:sz="0" w:space="0" w:color="auto"/>
          </w:tblBorders>
        </w:tblPrEx>
        <w:tc>
          <w:tcPr>
            <w:tcW w:w="1325" w:type="dxa"/>
            <w:tcBorders>
              <w:top w:val="none" w:sz="0"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797755" w:rsidRDefault="00E308A6" w:rsidP="00E308A6">
            <w:pPr>
              <w:spacing w:after="0"/>
              <w:ind w:firstLine="0"/>
              <w:jc w:val="center"/>
              <w:rPr>
                <w:rFonts w:ascii="Arial" w:hAnsi="Arial" w:cs="Arial"/>
                <w:color w:val="FF0000"/>
                <w:sz w:val="20"/>
                <w:szCs w:val="20"/>
              </w:rPr>
            </w:pPr>
            <w:r w:rsidRPr="00797755">
              <w:rPr>
                <w:rFonts w:ascii="Arial" w:hAnsi="Arial" w:cs="Arial"/>
                <w:b/>
                <w:bCs/>
                <w:color w:val="FF0000"/>
                <w:sz w:val="20"/>
                <w:szCs w:val="20"/>
              </w:rPr>
              <w:t>Mức 3</w:t>
            </w:r>
          </w:p>
        </w:tc>
        <w:tc>
          <w:tcPr>
            <w:tcW w:w="1800"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797755" w:rsidRDefault="00E308A6" w:rsidP="00E308A6">
            <w:pPr>
              <w:spacing w:after="0"/>
              <w:ind w:firstLine="0"/>
              <w:jc w:val="center"/>
              <w:rPr>
                <w:rFonts w:ascii="Arial" w:hAnsi="Arial" w:cs="Arial"/>
                <w:color w:val="FF0000"/>
                <w:sz w:val="20"/>
                <w:szCs w:val="20"/>
              </w:rPr>
            </w:pPr>
            <w:r w:rsidRPr="00797755">
              <w:rPr>
                <w:rFonts w:ascii="Arial" w:hAnsi="Arial" w:cs="Arial"/>
                <w:color w:val="FF0000"/>
                <w:sz w:val="20"/>
                <w:szCs w:val="20"/>
              </w:rPr>
              <w:t>13 điểm</w:t>
            </w:r>
          </w:p>
        </w:tc>
        <w:tc>
          <w:tcPr>
            <w:tcW w:w="1536"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797755" w:rsidRDefault="00E308A6" w:rsidP="00E308A6">
            <w:pPr>
              <w:spacing w:after="0"/>
              <w:ind w:firstLine="0"/>
              <w:jc w:val="center"/>
              <w:rPr>
                <w:rFonts w:ascii="Arial" w:hAnsi="Arial" w:cs="Arial"/>
                <w:color w:val="FF0000"/>
                <w:sz w:val="20"/>
                <w:szCs w:val="20"/>
              </w:rPr>
            </w:pPr>
            <w:r w:rsidRPr="00797755">
              <w:rPr>
                <w:rFonts w:ascii="Arial" w:hAnsi="Arial" w:cs="Arial"/>
                <w:color w:val="FF0000"/>
                <w:sz w:val="20"/>
                <w:szCs w:val="20"/>
              </w:rPr>
              <w:t>13 điểm</w:t>
            </w:r>
          </w:p>
        </w:tc>
        <w:tc>
          <w:tcPr>
            <w:tcW w:w="159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797755" w:rsidRDefault="00E308A6" w:rsidP="00E308A6">
            <w:pPr>
              <w:spacing w:after="0"/>
              <w:ind w:firstLine="0"/>
              <w:jc w:val="center"/>
              <w:rPr>
                <w:rFonts w:ascii="Arial" w:hAnsi="Arial" w:cs="Arial"/>
                <w:color w:val="FF0000"/>
                <w:sz w:val="20"/>
                <w:szCs w:val="20"/>
              </w:rPr>
            </w:pPr>
            <w:r w:rsidRPr="00797755">
              <w:rPr>
                <w:rFonts w:ascii="Arial" w:hAnsi="Arial" w:cs="Arial"/>
                <w:color w:val="FF0000"/>
                <w:sz w:val="20"/>
                <w:szCs w:val="20"/>
              </w:rPr>
              <w:t>14 điểm</w:t>
            </w:r>
          </w:p>
        </w:tc>
        <w:tc>
          <w:tcPr>
            <w:tcW w:w="159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797755" w:rsidRDefault="00E308A6" w:rsidP="00E308A6">
            <w:pPr>
              <w:spacing w:after="0"/>
              <w:ind w:firstLine="0"/>
              <w:jc w:val="center"/>
              <w:rPr>
                <w:rFonts w:ascii="Arial" w:hAnsi="Arial" w:cs="Arial"/>
                <w:color w:val="FF0000"/>
                <w:sz w:val="20"/>
                <w:szCs w:val="20"/>
              </w:rPr>
            </w:pPr>
            <w:r w:rsidRPr="00797755">
              <w:rPr>
                <w:rFonts w:ascii="Arial" w:hAnsi="Arial" w:cs="Arial"/>
                <w:color w:val="FF0000"/>
                <w:sz w:val="20"/>
                <w:szCs w:val="20"/>
              </w:rPr>
              <w:t>13 điểm</w:t>
            </w:r>
          </w:p>
        </w:tc>
        <w:tc>
          <w:tcPr>
            <w:tcW w:w="1531"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797755" w:rsidRDefault="00E308A6" w:rsidP="00E308A6">
            <w:pPr>
              <w:spacing w:after="0"/>
              <w:ind w:firstLine="0"/>
              <w:jc w:val="center"/>
              <w:rPr>
                <w:rFonts w:ascii="Arial" w:hAnsi="Arial" w:cs="Arial"/>
                <w:color w:val="FF0000"/>
                <w:sz w:val="20"/>
                <w:szCs w:val="20"/>
              </w:rPr>
            </w:pPr>
            <w:r w:rsidRPr="00797755">
              <w:rPr>
                <w:rFonts w:ascii="Arial" w:hAnsi="Arial" w:cs="Arial"/>
                <w:color w:val="FF0000"/>
                <w:sz w:val="20"/>
                <w:szCs w:val="20"/>
              </w:rPr>
              <w:t>13 điểm</w:t>
            </w:r>
          </w:p>
        </w:tc>
      </w:tr>
      <w:tr w:rsidR="00E308A6" w:rsidRPr="008D29FC" w:rsidTr="00CC3A3E">
        <w:tblPrEx>
          <w:tblBorders>
            <w:top w:val="none" w:sz="0" w:space="0" w:color="auto"/>
            <w:bottom w:val="none" w:sz="0" w:space="0" w:color="auto"/>
            <w:insideH w:val="none" w:sz="0" w:space="0" w:color="auto"/>
            <w:insideV w:val="none" w:sz="0" w:space="0" w:color="auto"/>
          </w:tblBorders>
        </w:tblPrEx>
        <w:tc>
          <w:tcPr>
            <w:tcW w:w="1325" w:type="dxa"/>
            <w:tcBorders>
              <w:top w:val="none" w:sz="0"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Mức 2</w:t>
            </w:r>
          </w:p>
        </w:tc>
        <w:tc>
          <w:tcPr>
            <w:tcW w:w="1800"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14 điểm</w:t>
            </w:r>
          </w:p>
        </w:tc>
        <w:tc>
          <w:tcPr>
            <w:tcW w:w="1536"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14 điểm</w:t>
            </w:r>
          </w:p>
        </w:tc>
        <w:tc>
          <w:tcPr>
            <w:tcW w:w="159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15 điểm</w:t>
            </w:r>
          </w:p>
        </w:tc>
        <w:tc>
          <w:tcPr>
            <w:tcW w:w="159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14 điểm</w:t>
            </w:r>
          </w:p>
        </w:tc>
        <w:tc>
          <w:tcPr>
            <w:tcW w:w="1531"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14 điểm</w:t>
            </w:r>
          </w:p>
        </w:tc>
      </w:tr>
      <w:tr w:rsidR="00E308A6" w:rsidRPr="008D29FC" w:rsidTr="00CC3A3E">
        <w:tblPrEx>
          <w:tblBorders>
            <w:top w:val="none" w:sz="0" w:space="0" w:color="auto"/>
            <w:bottom w:val="none" w:sz="0" w:space="0" w:color="auto"/>
            <w:insideH w:val="none" w:sz="0" w:space="0" w:color="auto"/>
            <w:insideV w:val="none" w:sz="0" w:space="0" w:color="auto"/>
          </w:tblBorders>
        </w:tblPrEx>
        <w:tc>
          <w:tcPr>
            <w:tcW w:w="1325" w:type="dxa"/>
            <w:tcBorders>
              <w:top w:val="none" w:sz="0"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Mức 1</w:t>
            </w:r>
          </w:p>
        </w:tc>
        <w:tc>
          <w:tcPr>
            <w:tcW w:w="1800"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17 điểm</w:t>
            </w:r>
          </w:p>
        </w:tc>
        <w:tc>
          <w:tcPr>
            <w:tcW w:w="1536"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17 điểm</w:t>
            </w:r>
          </w:p>
        </w:tc>
        <w:tc>
          <w:tcPr>
            <w:tcW w:w="159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18 điểm</w:t>
            </w:r>
          </w:p>
        </w:tc>
        <w:tc>
          <w:tcPr>
            <w:tcW w:w="159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17 điểm</w:t>
            </w:r>
          </w:p>
        </w:tc>
        <w:tc>
          <w:tcPr>
            <w:tcW w:w="1531"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17 điểm</w:t>
            </w:r>
          </w:p>
        </w:tc>
      </w:tr>
    </w:tbl>
    <w:p w:rsidR="00E308A6" w:rsidRPr="00E3477F" w:rsidRDefault="00E3477F" w:rsidP="00E308A6">
      <w:pPr>
        <w:spacing w:before="120" w:after="60"/>
        <w:ind w:firstLine="567"/>
        <w:rPr>
          <w:rFonts w:ascii="Arial" w:hAnsi="Arial" w:cs="Arial"/>
          <w:b/>
          <w:color w:val="FF0000"/>
          <w:sz w:val="20"/>
          <w:szCs w:val="20"/>
          <w:lang w:val="en-US"/>
        </w:rPr>
      </w:pPr>
      <w:r w:rsidRPr="00E3477F">
        <w:rPr>
          <w:rFonts w:ascii="Arial" w:hAnsi="Arial" w:cs="Arial"/>
          <w:b/>
          <w:color w:val="FF0000"/>
          <w:sz w:val="20"/>
          <w:szCs w:val="20"/>
          <w:lang w:val="en-US"/>
        </w:rPr>
        <w:t xml:space="preserve">Bảng 2. Mức điểm xét tuyển cơ bản đối với </w:t>
      </w:r>
      <w:r w:rsidR="00E308A6" w:rsidRPr="00E3477F">
        <w:rPr>
          <w:rFonts w:ascii="Arial" w:hAnsi="Arial" w:cs="Arial"/>
          <w:b/>
          <w:color w:val="FF0000"/>
          <w:sz w:val="20"/>
          <w:szCs w:val="20"/>
          <w:lang w:val="en-US"/>
        </w:rPr>
        <w:t>cao đẳ</w:t>
      </w:r>
      <w:r w:rsidRPr="00E3477F">
        <w:rPr>
          <w:rFonts w:ascii="Arial" w:hAnsi="Arial" w:cs="Arial"/>
          <w:b/>
          <w:color w:val="FF0000"/>
          <w:sz w:val="20"/>
          <w:szCs w:val="20"/>
          <w:lang w:val="en-US"/>
        </w:rPr>
        <w:t>ng</w:t>
      </w:r>
    </w:p>
    <w:tbl>
      <w:tblPr>
        <w:tblW w:w="0" w:type="auto"/>
        <w:tblInd w:w="436" w:type="dxa"/>
        <w:tblBorders>
          <w:top w:val="nil"/>
          <w:bottom w:val="nil"/>
          <w:insideH w:val="nil"/>
          <w:insideV w:val="nil"/>
        </w:tblBorders>
        <w:tblCellMar>
          <w:left w:w="0" w:type="dxa"/>
          <w:right w:w="0" w:type="dxa"/>
        </w:tblCellMar>
        <w:tblLook w:val="04A0"/>
      </w:tblPr>
      <w:tblGrid>
        <w:gridCol w:w="1319"/>
        <w:gridCol w:w="1789"/>
        <w:gridCol w:w="1546"/>
        <w:gridCol w:w="1585"/>
        <w:gridCol w:w="1565"/>
        <w:gridCol w:w="1532"/>
      </w:tblGrid>
      <w:tr w:rsidR="00E308A6" w:rsidRPr="008D29FC" w:rsidTr="00CC3A3E">
        <w:tc>
          <w:tcPr>
            <w:tcW w:w="1325" w:type="dxa"/>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Khối thi</w:t>
            </w:r>
          </w:p>
        </w:tc>
        <w:tc>
          <w:tcPr>
            <w:tcW w:w="1800"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A</w:t>
            </w:r>
          </w:p>
        </w:tc>
        <w:tc>
          <w:tcPr>
            <w:tcW w:w="1555"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A1</w:t>
            </w:r>
          </w:p>
        </w:tc>
        <w:tc>
          <w:tcPr>
            <w:tcW w:w="1594"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B</w:t>
            </w:r>
          </w:p>
        </w:tc>
        <w:tc>
          <w:tcPr>
            <w:tcW w:w="1574"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C</w:t>
            </w:r>
          </w:p>
        </w:tc>
        <w:tc>
          <w:tcPr>
            <w:tcW w:w="1541"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b/>
                <w:bCs/>
                <w:sz w:val="20"/>
                <w:szCs w:val="20"/>
              </w:rPr>
              <w:t>D</w:t>
            </w:r>
          </w:p>
        </w:tc>
      </w:tr>
      <w:tr w:rsidR="00E308A6" w:rsidRPr="008D29FC" w:rsidTr="00CC3A3E">
        <w:tblPrEx>
          <w:tblBorders>
            <w:top w:val="none" w:sz="0" w:space="0" w:color="auto"/>
            <w:bottom w:val="none" w:sz="0" w:space="0" w:color="auto"/>
            <w:insideH w:val="none" w:sz="0" w:space="0" w:color="auto"/>
            <w:insideV w:val="none" w:sz="0" w:space="0" w:color="auto"/>
          </w:tblBorders>
        </w:tblPrEx>
        <w:tc>
          <w:tcPr>
            <w:tcW w:w="1325" w:type="dxa"/>
            <w:tcBorders>
              <w:top w:val="none" w:sz="0" w:space="0" w:color="000000"/>
              <w:left w:val="single" w:sz="8" w:space="0" w:color="000000"/>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 </w:t>
            </w:r>
          </w:p>
        </w:tc>
        <w:tc>
          <w:tcPr>
            <w:tcW w:w="1800"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10 điểm</w:t>
            </w:r>
          </w:p>
        </w:tc>
        <w:tc>
          <w:tcPr>
            <w:tcW w:w="1555"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10 điểm</w:t>
            </w:r>
          </w:p>
        </w:tc>
        <w:tc>
          <w:tcPr>
            <w:tcW w:w="159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11 điểm</w:t>
            </w:r>
          </w:p>
        </w:tc>
        <w:tc>
          <w:tcPr>
            <w:tcW w:w="1574"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10 điểm</w:t>
            </w:r>
          </w:p>
        </w:tc>
        <w:tc>
          <w:tcPr>
            <w:tcW w:w="1541" w:type="dxa"/>
            <w:tcBorders>
              <w:top w:val="nil"/>
              <w:left w:val="nil"/>
              <w:bottom w:val="single" w:sz="8" w:space="0" w:color="000000"/>
              <w:right w:val="single" w:sz="8" w:space="0" w:color="000000"/>
              <w:tl2br w:val="nil"/>
              <w:tr2bl w:val="nil"/>
            </w:tcBorders>
            <w:shd w:val="solid" w:color="FFFFFF" w:fill="auto"/>
            <w:tcMar>
              <w:top w:w="0" w:type="dxa"/>
              <w:left w:w="0" w:type="dxa"/>
              <w:bottom w:w="0" w:type="dxa"/>
              <w:right w:w="0" w:type="dxa"/>
            </w:tcMar>
          </w:tcPr>
          <w:p w:rsidR="00E308A6" w:rsidRPr="008D29FC" w:rsidRDefault="00E308A6" w:rsidP="00E308A6">
            <w:pPr>
              <w:spacing w:after="0"/>
              <w:ind w:firstLine="0"/>
              <w:jc w:val="center"/>
              <w:rPr>
                <w:rFonts w:ascii="Arial" w:hAnsi="Arial" w:cs="Arial"/>
                <w:sz w:val="20"/>
                <w:szCs w:val="20"/>
              </w:rPr>
            </w:pPr>
            <w:r w:rsidRPr="008D29FC">
              <w:rPr>
                <w:rFonts w:ascii="Arial" w:hAnsi="Arial" w:cs="Arial"/>
                <w:sz w:val="20"/>
                <w:szCs w:val="20"/>
              </w:rPr>
              <w:t>10 điểm</w:t>
            </w:r>
          </w:p>
        </w:tc>
      </w:tr>
    </w:tbl>
    <w:p w:rsidR="008D29FC" w:rsidRPr="005763DB" w:rsidRDefault="00D572D2" w:rsidP="00D572D2">
      <w:pPr>
        <w:spacing w:before="120" w:after="60"/>
        <w:ind w:firstLine="567"/>
        <w:rPr>
          <w:color w:val="000000" w:themeColor="text1"/>
          <w:sz w:val="22"/>
          <w:szCs w:val="22"/>
          <w:lang w:val="en-US"/>
        </w:rPr>
      </w:pPr>
      <w:r w:rsidRPr="005763DB">
        <w:rPr>
          <w:color w:val="000000" w:themeColor="text1"/>
          <w:sz w:val="22"/>
          <w:szCs w:val="22"/>
          <w:lang w:val="en-US"/>
        </w:rPr>
        <w:t>T</w:t>
      </w:r>
      <w:r w:rsidR="008B3289" w:rsidRPr="005763DB">
        <w:rPr>
          <w:color w:val="000000" w:themeColor="text1"/>
          <w:sz w:val="22"/>
          <w:szCs w:val="22"/>
          <w:lang w:val="en-US"/>
        </w:rPr>
        <w:t xml:space="preserve">hí sinh tỉnh Đồng Nai có kết quả tuyển sinh cao hơn năm 2013, </w:t>
      </w:r>
      <w:r w:rsidR="008D29FC" w:rsidRPr="005763DB">
        <w:rPr>
          <w:color w:val="000000" w:themeColor="text1"/>
          <w:sz w:val="22"/>
          <w:szCs w:val="22"/>
          <w:lang w:val="en-US"/>
        </w:rPr>
        <w:t xml:space="preserve">trong đó, điểm bình quân 3 môn thi là </w:t>
      </w:r>
      <w:r w:rsidR="008D29FC" w:rsidRPr="00797755">
        <w:rPr>
          <w:color w:val="FF0000"/>
          <w:sz w:val="22"/>
          <w:szCs w:val="22"/>
          <w:lang w:val="en-US"/>
        </w:rPr>
        <w:t>14,16</w:t>
      </w:r>
      <w:r w:rsidR="008D29FC" w:rsidRPr="005763DB">
        <w:rPr>
          <w:color w:val="000000" w:themeColor="text1"/>
          <w:sz w:val="22"/>
          <w:szCs w:val="22"/>
          <w:lang w:val="en-US"/>
        </w:rPr>
        <w:t>, cao hơn so với cả nước</w:t>
      </w:r>
      <w:r w:rsidR="003554C1" w:rsidRPr="005763DB">
        <w:rPr>
          <w:color w:val="000000" w:themeColor="text1"/>
          <w:sz w:val="22"/>
          <w:szCs w:val="22"/>
          <w:lang w:val="en-US"/>
        </w:rPr>
        <w:t xml:space="preserve"> (13,9)</w:t>
      </w:r>
      <w:r w:rsidR="008D29FC" w:rsidRPr="005763DB">
        <w:rPr>
          <w:color w:val="000000" w:themeColor="text1"/>
          <w:sz w:val="22"/>
          <w:szCs w:val="22"/>
          <w:lang w:val="en-US"/>
        </w:rPr>
        <w:t xml:space="preserve">; tỉ lệ đạt mức điểm xét tuyển cơ bản đối với các khối thi tuyển sinh vào ĐH, mức </w:t>
      </w:r>
      <w:r w:rsidR="00CE70EF">
        <w:rPr>
          <w:color w:val="000000" w:themeColor="text1"/>
          <w:sz w:val="22"/>
          <w:szCs w:val="22"/>
          <w:lang w:val="en-US"/>
        </w:rPr>
        <w:t>3</w:t>
      </w:r>
      <w:r w:rsidR="008D29FC" w:rsidRPr="005763DB">
        <w:rPr>
          <w:color w:val="000000" w:themeColor="text1"/>
          <w:sz w:val="22"/>
          <w:szCs w:val="22"/>
          <w:lang w:val="en-US"/>
        </w:rPr>
        <w:t xml:space="preserve"> là 65,72%.</w:t>
      </w:r>
    </w:p>
    <w:p w:rsidR="00E3477F" w:rsidRPr="00E3477F" w:rsidRDefault="00E3477F" w:rsidP="00D572D2">
      <w:pPr>
        <w:spacing w:before="120" w:after="60"/>
        <w:ind w:firstLine="567"/>
        <w:rPr>
          <w:rFonts w:ascii="Arial" w:hAnsi="Arial" w:cs="Arial"/>
          <w:b/>
          <w:color w:val="FF0000"/>
          <w:sz w:val="20"/>
          <w:szCs w:val="20"/>
          <w:lang w:val="en-US"/>
        </w:rPr>
      </w:pPr>
      <w:r w:rsidRPr="00E3477F">
        <w:rPr>
          <w:rFonts w:ascii="Arial" w:hAnsi="Arial" w:cs="Arial"/>
          <w:b/>
          <w:color w:val="FF0000"/>
          <w:sz w:val="20"/>
          <w:szCs w:val="20"/>
          <w:lang w:val="en-US"/>
        </w:rPr>
        <w:t xml:space="preserve">Bảng </w:t>
      </w:r>
      <w:r>
        <w:rPr>
          <w:rFonts w:ascii="Arial" w:hAnsi="Arial" w:cs="Arial"/>
          <w:b/>
          <w:color w:val="FF0000"/>
          <w:sz w:val="20"/>
          <w:szCs w:val="20"/>
          <w:lang w:val="en-US"/>
        </w:rPr>
        <w:t>3</w:t>
      </w:r>
      <w:r w:rsidRPr="00E3477F">
        <w:rPr>
          <w:rFonts w:ascii="Arial" w:hAnsi="Arial" w:cs="Arial"/>
          <w:b/>
          <w:color w:val="FF0000"/>
          <w:sz w:val="20"/>
          <w:szCs w:val="20"/>
          <w:lang w:val="en-US"/>
        </w:rPr>
        <w:t>. Thông tin tổng quan về kết quả thi tuyển sinh ĐH năm 2014</w:t>
      </w:r>
      <w:r>
        <w:rPr>
          <w:rStyle w:val="FootnoteReference"/>
          <w:rFonts w:ascii="Arial" w:hAnsi="Arial" w:cs="Arial"/>
          <w:b/>
          <w:color w:val="FF0000"/>
          <w:sz w:val="20"/>
          <w:szCs w:val="20"/>
          <w:lang w:val="en-US"/>
        </w:rPr>
        <w:footnoteReference w:id="1"/>
      </w:r>
    </w:p>
    <w:tbl>
      <w:tblPr>
        <w:tblW w:w="905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808"/>
        <w:gridCol w:w="1104"/>
        <w:gridCol w:w="719"/>
        <w:gridCol w:w="604"/>
        <w:gridCol w:w="1382"/>
        <w:gridCol w:w="837"/>
        <w:gridCol w:w="616"/>
        <w:gridCol w:w="604"/>
        <w:gridCol w:w="1381"/>
      </w:tblGrid>
      <w:tr w:rsidR="00BA5CD4" w:rsidRPr="00CE70EF" w:rsidTr="00CC3A3E">
        <w:trPr>
          <w:trHeight w:val="20"/>
        </w:trPr>
        <w:tc>
          <w:tcPr>
            <w:tcW w:w="1808" w:type="dxa"/>
            <w:vMerge w:val="restart"/>
            <w:shd w:val="clear" w:color="auto" w:fill="auto"/>
            <w:noWrap/>
            <w:vAlign w:val="center"/>
            <w:hideMark/>
          </w:tcPr>
          <w:p w:rsidR="00BA5CD4" w:rsidRPr="00CE70EF" w:rsidRDefault="00BA5CD4" w:rsidP="00FE3886">
            <w:pPr>
              <w:spacing w:after="0" w:line="240" w:lineRule="auto"/>
              <w:ind w:firstLine="0"/>
              <w:jc w:val="center"/>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Tỉnh / thành phố</w:t>
            </w:r>
          </w:p>
          <w:p w:rsidR="00BA5CD4" w:rsidRPr="00CE70EF" w:rsidRDefault="00BA5CD4" w:rsidP="00FE3886">
            <w:pPr>
              <w:jc w:val="left"/>
              <w:rPr>
                <w:rFonts w:ascii="Arial" w:eastAsia="Times New Roman" w:hAnsi="Arial" w:cs="Arial"/>
                <w:b/>
                <w:bCs/>
                <w:color w:val="000000" w:themeColor="text1"/>
                <w:sz w:val="20"/>
                <w:szCs w:val="20"/>
                <w:lang w:val="en-US"/>
              </w:rPr>
            </w:pPr>
            <w:r w:rsidRPr="00CE70EF">
              <w:rPr>
                <w:rFonts w:ascii="Arial" w:eastAsia="Times New Roman" w:hAnsi="Arial" w:cs="Arial"/>
                <w:color w:val="000000" w:themeColor="text1"/>
                <w:sz w:val="20"/>
                <w:szCs w:val="20"/>
                <w:lang w:val="en-US"/>
              </w:rPr>
              <w:t> </w:t>
            </w:r>
          </w:p>
        </w:tc>
        <w:tc>
          <w:tcPr>
            <w:tcW w:w="3809" w:type="dxa"/>
            <w:gridSpan w:val="4"/>
            <w:shd w:val="clear" w:color="auto" w:fill="auto"/>
            <w:noWrap/>
            <w:vAlign w:val="center"/>
            <w:hideMark/>
          </w:tcPr>
          <w:p w:rsidR="00BA5CD4" w:rsidRPr="00CE70EF" w:rsidRDefault="00BA5CD4" w:rsidP="00FE3886">
            <w:pPr>
              <w:spacing w:after="0" w:line="240" w:lineRule="auto"/>
              <w:ind w:firstLine="0"/>
              <w:jc w:val="center"/>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Năm 2013</w:t>
            </w:r>
          </w:p>
        </w:tc>
        <w:tc>
          <w:tcPr>
            <w:tcW w:w="3438" w:type="dxa"/>
            <w:gridSpan w:val="4"/>
            <w:shd w:val="clear" w:color="auto" w:fill="auto"/>
            <w:noWrap/>
            <w:vAlign w:val="center"/>
            <w:hideMark/>
          </w:tcPr>
          <w:p w:rsidR="00BA5CD4" w:rsidRPr="00CE70EF" w:rsidRDefault="00BA5CD4" w:rsidP="00FE3886">
            <w:pPr>
              <w:spacing w:after="0" w:line="240" w:lineRule="auto"/>
              <w:ind w:firstLine="0"/>
              <w:jc w:val="center"/>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Năm 2014</w:t>
            </w:r>
          </w:p>
        </w:tc>
      </w:tr>
      <w:tr w:rsidR="00BA5CD4" w:rsidRPr="00CE70EF" w:rsidTr="00CC3A3E">
        <w:trPr>
          <w:trHeight w:val="20"/>
        </w:trPr>
        <w:tc>
          <w:tcPr>
            <w:tcW w:w="1808" w:type="dxa"/>
            <w:vMerge/>
            <w:shd w:val="clear" w:color="auto" w:fill="auto"/>
            <w:vAlign w:val="bottom"/>
            <w:hideMark/>
          </w:tcPr>
          <w:p w:rsidR="00BA5CD4" w:rsidRPr="00CE70EF" w:rsidRDefault="00BA5CD4" w:rsidP="00FE3886">
            <w:pPr>
              <w:spacing w:after="0" w:line="240" w:lineRule="auto"/>
              <w:ind w:firstLine="0"/>
              <w:jc w:val="left"/>
              <w:rPr>
                <w:rFonts w:ascii="Arial" w:eastAsia="Times New Roman" w:hAnsi="Arial" w:cs="Arial"/>
                <w:color w:val="000000" w:themeColor="text1"/>
                <w:sz w:val="20"/>
                <w:szCs w:val="20"/>
                <w:lang w:val="en-US"/>
              </w:rPr>
            </w:pPr>
          </w:p>
        </w:tc>
        <w:tc>
          <w:tcPr>
            <w:tcW w:w="1104" w:type="dxa"/>
            <w:shd w:val="clear" w:color="auto" w:fill="auto"/>
            <w:noWrap/>
            <w:vAlign w:val="center"/>
            <w:hideMark/>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Số lượt</w:t>
            </w:r>
          </w:p>
        </w:tc>
        <w:tc>
          <w:tcPr>
            <w:tcW w:w="719" w:type="dxa"/>
            <w:shd w:val="clear" w:color="auto" w:fill="auto"/>
            <w:noWrap/>
            <w:vAlign w:val="center"/>
            <w:hideMark/>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Ex</w:t>
            </w:r>
          </w:p>
        </w:tc>
        <w:tc>
          <w:tcPr>
            <w:tcW w:w="604" w:type="dxa"/>
            <w:shd w:val="clear" w:color="auto" w:fill="auto"/>
            <w:vAlign w:val="center"/>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Rank</w:t>
            </w:r>
          </w:p>
        </w:tc>
        <w:tc>
          <w:tcPr>
            <w:tcW w:w="1382" w:type="dxa"/>
            <w:shd w:val="clear" w:color="auto" w:fill="auto"/>
            <w:vAlign w:val="center"/>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Tỉ lệ đạt sàn</w:t>
            </w:r>
          </w:p>
        </w:tc>
        <w:tc>
          <w:tcPr>
            <w:tcW w:w="837" w:type="dxa"/>
            <w:shd w:val="clear" w:color="auto" w:fill="auto"/>
            <w:noWrap/>
            <w:vAlign w:val="center"/>
            <w:hideMark/>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Số lượt</w:t>
            </w:r>
          </w:p>
        </w:tc>
        <w:tc>
          <w:tcPr>
            <w:tcW w:w="616" w:type="dxa"/>
            <w:shd w:val="clear" w:color="auto" w:fill="auto"/>
            <w:noWrap/>
            <w:vAlign w:val="center"/>
            <w:hideMark/>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Ex</w:t>
            </w:r>
          </w:p>
        </w:tc>
        <w:tc>
          <w:tcPr>
            <w:tcW w:w="604" w:type="dxa"/>
            <w:shd w:val="clear" w:color="auto" w:fill="auto"/>
            <w:vAlign w:val="center"/>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Rank</w:t>
            </w:r>
          </w:p>
        </w:tc>
        <w:tc>
          <w:tcPr>
            <w:tcW w:w="1381" w:type="dxa"/>
            <w:shd w:val="clear" w:color="auto" w:fill="auto"/>
            <w:vAlign w:val="center"/>
          </w:tcPr>
          <w:p w:rsidR="00BA5CD4" w:rsidRPr="00CE70EF" w:rsidRDefault="00BA5CD4" w:rsidP="00FE3886">
            <w:pPr>
              <w:spacing w:after="0" w:line="240" w:lineRule="auto"/>
              <w:ind w:firstLine="0"/>
              <w:jc w:val="center"/>
              <w:rPr>
                <w:rFonts w:ascii="Arial" w:eastAsia="Times New Roman" w:hAnsi="Arial" w:cs="Arial"/>
                <w:b/>
                <w:bCs/>
                <w:i/>
                <w:iCs/>
                <w:color w:val="000000" w:themeColor="text1"/>
                <w:sz w:val="20"/>
                <w:szCs w:val="20"/>
                <w:lang w:val="en-US"/>
              </w:rPr>
            </w:pPr>
            <w:r w:rsidRPr="00CE70EF">
              <w:rPr>
                <w:rFonts w:ascii="Arial" w:eastAsia="Times New Roman" w:hAnsi="Arial" w:cs="Arial"/>
                <w:b/>
                <w:bCs/>
                <w:i/>
                <w:iCs/>
                <w:color w:val="000000" w:themeColor="text1"/>
                <w:sz w:val="20"/>
                <w:szCs w:val="20"/>
                <w:lang w:val="en-US"/>
              </w:rPr>
              <w:t>Tỉ lệ đạt sàn</w:t>
            </w:r>
          </w:p>
        </w:tc>
      </w:tr>
      <w:tr w:rsidR="00BA5CD4" w:rsidRPr="00CE70EF" w:rsidTr="00CC3A3E">
        <w:trPr>
          <w:trHeight w:val="20"/>
        </w:trPr>
        <w:tc>
          <w:tcPr>
            <w:tcW w:w="1808" w:type="dxa"/>
            <w:shd w:val="clear" w:color="auto" w:fill="auto"/>
            <w:vAlign w:val="bottom"/>
            <w:hideMark/>
          </w:tcPr>
          <w:p w:rsidR="00BA5CD4" w:rsidRPr="00CE70EF" w:rsidRDefault="00BA5CD4" w:rsidP="00BA5CD4">
            <w:pPr>
              <w:spacing w:after="0" w:line="240" w:lineRule="auto"/>
              <w:ind w:firstLine="0"/>
              <w:jc w:val="right"/>
              <w:rPr>
                <w:rFonts w:ascii="Arial" w:hAnsi="Arial" w:cs="Arial"/>
                <w:color w:val="000000"/>
                <w:sz w:val="20"/>
                <w:szCs w:val="20"/>
              </w:rPr>
            </w:pPr>
            <w:r w:rsidRPr="00CE70EF">
              <w:rPr>
                <w:rFonts w:ascii="Arial" w:hAnsi="Arial" w:cs="Arial"/>
                <w:color w:val="000000"/>
                <w:sz w:val="20"/>
                <w:szCs w:val="20"/>
              </w:rPr>
              <w:t>TP.HCM</w:t>
            </w:r>
          </w:p>
        </w:tc>
        <w:tc>
          <w:tcPr>
            <w:tcW w:w="1104" w:type="dxa"/>
            <w:shd w:val="clear" w:color="auto" w:fill="auto"/>
            <w:vAlign w:val="bottom"/>
            <w:hideMark/>
          </w:tcPr>
          <w:p w:rsidR="00BA5CD4" w:rsidRPr="00CE70EF" w:rsidRDefault="00BA5CD4" w:rsidP="00794CF6">
            <w:pPr>
              <w:spacing w:after="0" w:line="240" w:lineRule="auto"/>
              <w:ind w:firstLine="0"/>
              <w:jc w:val="right"/>
              <w:rPr>
                <w:rFonts w:ascii="Arial" w:eastAsia="Times New Roman" w:hAnsi="Arial" w:cs="Arial"/>
                <w:color w:val="000000" w:themeColor="text1"/>
                <w:sz w:val="20"/>
                <w:szCs w:val="20"/>
                <w:lang w:val="en-US"/>
              </w:rPr>
            </w:pPr>
            <w:r w:rsidRPr="00CE70EF">
              <w:rPr>
                <w:rFonts w:ascii="Arial" w:eastAsia="Times New Roman" w:hAnsi="Arial" w:cs="Arial"/>
                <w:color w:val="000000" w:themeColor="text1"/>
                <w:sz w:val="20"/>
                <w:szCs w:val="20"/>
                <w:lang w:val="en-US"/>
              </w:rPr>
              <w:t>90.411</w:t>
            </w:r>
          </w:p>
        </w:tc>
        <w:tc>
          <w:tcPr>
            <w:tcW w:w="719" w:type="dxa"/>
            <w:shd w:val="clear" w:color="auto" w:fill="auto"/>
            <w:vAlign w:val="bottom"/>
            <w:hideMark/>
          </w:tcPr>
          <w:p w:rsidR="00BA5CD4" w:rsidRPr="00CE70EF" w:rsidRDefault="00BA5CD4" w:rsidP="00794CF6">
            <w:pPr>
              <w:spacing w:after="0" w:line="240" w:lineRule="auto"/>
              <w:ind w:firstLine="0"/>
              <w:jc w:val="right"/>
              <w:rPr>
                <w:rFonts w:ascii="Arial" w:eastAsia="Times New Roman" w:hAnsi="Arial" w:cs="Arial"/>
                <w:color w:val="000000" w:themeColor="text1"/>
                <w:sz w:val="20"/>
                <w:szCs w:val="20"/>
                <w:lang w:val="en-US"/>
              </w:rPr>
            </w:pPr>
            <w:r w:rsidRPr="00CE70EF">
              <w:rPr>
                <w:rFonts w:ascii="Arial" w:eastAsia="Times New Roman" w:hAnsi="Arial" w:cs="Arial"/>
                <w:color w:val="000000" w:themeColor="text1"/>
                <w:sz w:val="20"/>
                <w:szCs w:val="20"/>
                <w:lang w:val="en-US"/>
              </w:rPr>
              <w:t>14,37</w:t>
            </w:r>
          </w:p>
        </w:tc>
        <w:tc>
          <w:tcPr>
            <w:tcW w:w="604" w:type="dxa"/>
            <w:shd w:val="clear" w:color="auto" w:fill="auto"/>
            <w:vAlign w:val="bottom"/>
          </w:tcPr>
          <w:p w:rsidR="00BA5CD4" w:rsidRPr="00CE70EF" w:rsidRDefault="00BA5CD4" w:rsidP="00794CF6">
            <w:pPr>
              <w:spacing w:after="0" w:line="240" w:lineRule="auto"/>
              <w:ind w:firstLine="0"/>
              <w:jc w:val="right"/>
              <w:rPr>
                <w:rFonts w:ascii="Arial" w:eastAsia="Times New Roman" w:hAnsi="Arial" w:cs="Arial"/>
                <w:color w:val="000000" w:themeColor="text1"/>
                <w:sz w:val="20"/>
                <w:szCs w:val="20"/>
                <w:lang w:val="en-US"/>
              </w:rPr>
            </w:pPr>
            <w:r w:rsidRPr="00CE70EF">
              <w:rPr>
                <w:rFonts w:ascii="Arial" w:eastAsia="Times New Roman" w:hAnsi="Arial" w:cs="Arial"/>
                <w:color w:val="000000" w:themeColor="text1"/>
                <w:sz w:val="20"/>
                <w:szCs w:val="20"/>
                <w:lang w:val="en-US"/>
              </w:rPr>
              <w:t>12</w:t>
            </w:r>
          </w:p>
        </w:tc>
        <w:tc>
          <w:tcPr>
            <w:tcW w:w="1382" w:type="dxa"/>
            <w:shd w:val="clear" w:color="auto" w:fill="auto"/>
            <w:vAlign w:val="bottom"/>
          </w:tcPr>
          <w:p w:rsidR="00BA5CD4" w:rsidRPr="00CE70EF" w:rsidRDefault="00BA5CD4" w:rsidP="00794CF6">
            <w:pPr>
              <w:spacing w:after="0" w:line="240" w:lineRule="auto"/>
              <w:ind w:firstLine="0"/>
              <w:jc w:val="right"/>
              <w:rPr>
                <w:rFonts w:ascii="Arial" w:eastAsia="Times New Roman" w:hAnsi="Arial" w:cs="Arial"/>
                <w:color w:val="000000" w:themeColor="text1"/>
                <w:sz w:val="20"/>
                <w:szCs w:val="20"/>
                <w:lang w:val="en-US"/>
              </w:rPr>
            </w:pPr>
            <w:r w:rsidRPr="00CE70EF">
              <w:rPr>
                <w:rFonts w:ascii="Arial" w:eastAsia="Times New Roman" w:hAnsi="Arial" w:cs="Arial"/>
                <w:color w:val="000000" w:themeColor="text1"/>
                <w:sz w:val="20"/>
                <w:szCs w:val="20"/>
                <w:lang w:val="en-US"/>
              </w:rPr>
              <w:t>58,6%</w:t>
            </w:r>
          </w:p>
        </w:tc>
        <w:tc>
          <w:tcPr>
            <w:tcW w:w="837" w:type="dxa"/>
            <w:shd w:val="clear" w:color="auto" w:fill="auto"/>
            <w:vAlign w:val="bottom"/>
            <w:hideMark/>
          </w:tcPr>
          <w:p w:rsidR="00BA5CD4" w:rsidRPr="00CE70EF" w:rsidRDefault="00BA5CD4" w:rsidP="00794CF6">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75,915</w:t>
            </w:r>
          </w:p>
        </w:tc>
        <w:tc>
          <w:tcPr>
            <w:tcW w:w="616" w:type="dxa"/>
            <w:shd w:val="clear" w:color="auto" w:fill="auto"/>
            <w:vAlign w:val="bottom"/>
            <w:hideMark/>
          </w:tcPr>
          <w:p w:rsidR="00BA5CD4" w:rsidRPr="00CE70EF" w:rsidRDefault="00BA5CD4" w:rsidP="00794CF6">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15.32</w:t>
            </w:r>
          </w:p>
        </w:tc>
        <w:tc>
          <w:tcPr>
            <w:tcW w:w="604" w:type="dxa"/>
            <w:shd w:val="clear" w:color="auto" w:fill="auto"/>
            <w:vAlign w:val="bottom"/>
          </w:tcPr>
          <w:p w:rsidR="00BA5CD4" w:rsidRPr="00CE70EF" w:rsidRDefault="00BA5CD4" w:rsidP="00794CF6">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7</w:t>
            </w:r>
          </w:p>
        </w:tc>
        <w:tc>
          <w:tcPr>
            <w:tcW w:w="1381" w:type="dxa"/>
            <w:shd w:val="clear" w:color="auto" w:fill="auto"/>
            <w:vAlign w:val="bottom"/>
          </w:tcPr>
          <w:p w:rsidR="00BA5CD4" w:rsidRPr="00CE70EF" w:rsidRDefault="00BA5CD4" w:rsidP="00794CF6">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73,96%</w:t>
            </w:r>
          </w:p>
        </w:tc>
      </w:tr>
      <w:tr w:rsidR="00BA5CD4" w:rsidRPr="00AC402A" w:rsidTr="00CC3A3E">
        <w:trPr>
          <w:trHeight w:val="20"/>
        </w:trPr>
        <w:tc>
          <w:tcPr>
            <w:tcW w:w="1808" w:type="dxa"/>
            <w:shd w:val="clear" w:color="auto" w:fill="auto"/>
            <w:vAlign w:val="bottom"/>
            <w:hideMark/>
          </w:tcPr>
          <w:p w:rsidR="00BA5CD4" w:rsidRPr="00AC402A" w:rsidRDefault="00BA5CD4" w:rsidP="00BA5CD4">
            <w:pPr>
              <w:spacing w:after="0" w:line="240" w:lineRule="auto"/>
              <w:ind w:firstLine="0"/>
              <w:jc w:val="right"/>
              <w:rPr>
                <w:rFonts w:ascii="Arial" w:hAnsi="Arial" w:cs="Arial"/>
                <w:b/>
                <w:color w:val="000000"/>
                <w:sz w:val="20"/>
                <w:szCs w:val="20"/>
              </w:rPr>
            </w:pPr>
            <w:r w:rsidRPr="00AC402A">
              <w:rPr>
                <w:rFonts w:ascii="Arial" w:hAnsi="Arial" w:cs="Arial"/>
                <w:b/>
                <w:color w:val="000000"/>
                <w:sz w:val="20"/>
                <w:szCs w:val="20"/>
              </w:rPr>
              <w:t>Đồng Nai</w:t>
            </w:r>
          </w:p>
        </w:tc>
        <w:tc>
          <w:tcPr>
            <w:tcW w:w="1104" w:type="dxa"/>
            <w:shd w:val="clear" w:color="auto" w:fill="auto"/>
            <w:vAlign w:val="bottom"/>
            <w:hideMark/>
          </w:tcPr>
          <w:p w:rsidR="00BA5CD4" w:rsidRPr="00AC402A" w:rsidRDefault="00BA5CD4" w:rsidP="00794CF6">
            <w:pPr>
              <w:spacing w:after="0" w:line="240" w:lineRule="auto"/>
              <w:ind w:firstLine="0"/>
              <w:jc w:val="right"/>
              <w:rPr>
                <w:rFonts w:ascii="Arial" w:eastAsia="Times New Roman" w:hAnsi="Arial" w:cs="Arial"/>
                <w:b/>
                <w:color w:val="000000" w:themeColor="text1"/>
                <w:sz w:val="20"/>
                <w:szCs w:val="20"/>
                <w:lang w:val="en-US"/>
              </w:rPr>
            </w:pPr>
            <w:r w:rsidRPr="00AC402A">
              <w:rPr>
                <w:rFonts w:ascii="Arial" w:eastAsia="Times New Roman" w:hAnsi="Arial" w:cs="Arial"/>
                <w:b/>
                <w:color w:val="000000" w:themeColor="text1"/>
                <w:sz w:val="20"/>
                <w:szCs w:val="20"/>
                <w:lang w:val="en-US"/>
              </w:rPr>
              <w:t>36.542</w:t>
            </w:r>
          </w:p>
        </w:tc>
        <w:tc>
          <w:tcPr>
            <w:tcW w:w="719" w:type="dxa"/>
            <w:shd w:val="clear" w:color="auto" w:fill="auto"/>
            <w:vAlign w:val="bottom"/>
            <w:hideMark/>
          </w:tcPr>
          <w:p w:rsidR="00BA5CD4" w:rsidRPr="00AC402A" w:rsidRDefault="00BA5CD4" w:rsidP="00794CF6">
            <w:pPr>
              <w:spacing w:after="0" w:line="240" w:lineRule="auto"/>
              <w:ind w:firstLine="0"/>
              <w:jc w:val="right"/>
              <w:rPr>
                <w:rFonts w:ascii="Arial" w:eastAsia="Times New Roman" w:hAnsi="Arial" w:cs="Arial"/>
                <w:b/>
                <w:color w:val="000000" w:themeColor="text1"/>
                <w:sz w:val="20"/>
                <w:szCs w:val="20"/>
                <w:lang w:val="en-US"/>
              </w:rPr>
            </w:pPr>
            <w:r w:rsidRPr="00AC402A">
              <w:rPr>
                <w:rFonts w:ascii="Arial" w:eastAsia="Times New Roman" w:hAnsi="Arial" w:cs="Arial"/>
                <w:b/>
                <w:color w:val="000000" w:themeColor="text1"/>
                <w:sz w:val="20"/>
                <w:szCs w:val="20"/>
                <w:lang w:val="en-US"/>
              </w:rPr>
              <w:t>13,21</w:t>
            </w:r>
          </w:p>
        </w:tc>
        <w:tc>
          <w:tcPr>
            <w:tcW w:w="604" w:type="dxa"/>
            <w:shd w:val="clear" w:color="auto" w:fill="auto"/>
            <w:vAlign w:val="bottom"/>
          </w:tcPr>
          <w:p w:rsidR="00BA5CD4" w:rsidRPr="00AC402A" w:rsidRDefault="00BA5CD4" w:rsidP="00794CF6">
            <w:pPr>
              <w:spacing w:after="0" w:line="240" w:lineRule="auto"/>
              <w:ind w:firstLine="0"/>
              <w:jc w:val="right"/>
              <w:rPr>
                <w:rFonts w:ascii="Arial" w:eastAsia="Times New Roman" w:hAnsi="Arial" w:cs="Arial"/>
                <w:b/>
                <w:color w:val="000000" w:themeColor="text1"/>
                <w:sz w:val="20"/>
                <w:szCs w:val="20"/>
                <w:lang w:val="en-US"/>
              </w:rPr>
            </w:pPr>
            <w:r w:rsidRPr="00AC402A">
              <w:rPr>
                <w:rFonts w:ascii="Arial" w:eastAsia="Times New Roman" w:hAnsi="Arial" w:cs="Arial"/>
                <w:b/>
                <w:color w:val="000000" w:themeColor="text1"/>
                <w:sz w:val="20"/>
                <w:szCs w:val="20"/>
                <w:lang w:val="en-US"/>
              </w:rPr>
              <w:t>27</w:t>
            </w:r>
          </w:p>
        </w:tc>
        <w:tc>
          <w:tcPr>
            <w:tcW w:w="1382" w:type="dxa"/>
            <w:shd w:val="clear" w:color="auto" w:fill="auto"/>
            <w:vAlign w:val="bottom"/>
          </w:tcPr>
          <w:p w:rsidR="00BA5CD4" w:rsidRPr="00AC402A" w:rsidRDefault="00BA5CD4" w:rsidP="00794CF6">
            <w:pPr>
              <w:spacing w:after="0" w:line="240" w:lineRule="auto"/>
              <w:ind w:firstLine="0"/>
              <w:jc w:val="right"/>
              <w:rPr>
                <w:rFonts w:ascii="Arial" w:eastAsia="Times New Roman" w:hAnsi="Arial" w:cs="Arial"/>
                <w:b/>
                <w:color w:val="000000" w:themeColor="text1"/>
                <w:sz w:val="20"/>
                <w:szCs w:val="20"/>
                <w:lang w:val="en-US"/>
              </w:rPr>
            </w:pPr>
            <w:r w:rsidRPr="00AC402A">
              <w:rPr>
                <w:rFonts w:ascii="Arial" w:eastAsia="Times New Roman" w:hAnsi="Arial" w:cs="Arial"/>
                <w:b/>
                <w:color w:val="000000" w:themeColor="text1"/>
                <w:sz w:val="20"/>
                <w:szCs w:val="20"/>
                <w:lang w:val="en-US"/>
              </w:rPr>
              <w:t>50,7%</w:t>
            </w:r>
          </w:p>
        </w:tc>
        <w:tc>
          <w:tcPr>
            <w:tcW w:w="837" w:type="dxa"/>
            <w:shd w:val="clear" w:color="auto" w:fill="auto"/>
            <w:vAlign w:val="bottom"/>
            <w:hideMark/>
          </w:tcPr>
          <w:p w:rsidR="00BA5CD4" w:rsidRPr="00AC402A" w:rsidRDefault="00BA5CD4" w:rsidP="00794CF6">
            <w:pPr>
              <w:spacing w:after="0" w:line="240" w:lineRule="auto"/>
              <w:ind w:firstLine="0"/>
              <w:jc w:val="right"/>
              <w:rPr>
                <w:rFonts w:ascii="Arial" w:hAnsi="Arial" w:cs="Arial"/>
                <w:b/>
                <w:color w:val="000000" w:themeColor="text1"/>
                <w:sz w:val="20"/>
                <w:szCs w:val="20"/>
                <w:lang w:val="en-US"/>
              </w:rPr>
            </w:pPr>
            <w:r w:rsidRPr="00AC402A">
              <w:rPr>
                <w:rFonts w:ascii="Arial" w:hAnsi="Arial" w:cs="Arial"/>
                <w:b/>
                <w:color w:val="000000" w:themeColor="text1"/>
                <w:sz w:val="20"/>
                <w:szCs w:val="20"/>
                <w:lang w:val="en-US"/>
              </w:rPr>
              <w:t>27,702</w:t>
            </w:r>
          </w:p>
        </w:tc>
        <w:tc>
          <w:tcPr>
            <w:tcW w:w="616" w:type="dxa"/>
            <w:shd w:val="clear" w:color="auto" w:fill="auto"/>
            <w:vAlign w:val="bottom"/>
            <w:hideMark/>
          </w:tcPr>
          <w:p w:rsidR="00BA5CD4" w:rsidRPr="00AC402A" w:rsidRDefault="00BA5CD4" w:rsidP="00794CF6">
            <w:pPr>
              <w:spacing w:after="0" w:line="240" w:lineRule="auto"/>
              <w:ind w:firstLine="0"/>
              <w:jc w:val="right"/>
              <w:rPr>
                <w:rFonts w:ascii="Arial" w:hAnsi="Arial" w:cs="Arial"/>
                <w:b/>
                <w:color w:val="000000" w:themeColor="text1"/>
                <w:sz w:val="20"/>
                <w:szCs w:val="20"/>
                <w:lang w:val="en-US"/>
              </w:rPr>
            </w:pPr>
            <w:r w:rsidRPr="00AC402A">
              <w:rPr>
                <w:rFonts w:ascii="Arial" w:hAnsi="Arial" w:cs="Arial"/>
                <w:b/>
                <w:color w:val="000000" w:themeColor="text1"/>
                <w:sz w:val="20"/>
                <w:szCs w:val="20"/>
                <w:lang w:val="en-US"/>
              </w:rPr>
              <w:t>14.16</w:t>
            </w:r>
          </w:p>
        </w:tc>
        <w:tc>
          <w:tcPr>
            <w:tcW w:w="604" w:type="dxa"/>
            <w:shd w:val="clear" w:color="auto" w:fill="auto"/>
            <w:vAlign w:val="bottom"/>
          </w:tcPr>
          <w:p w:rsidR="00BA5CD4" w:rsidRPr="00AC402A" w:rsidRDefault="00BA5CD4" w:rsidP="00794CF6">
            <w:pPr>
              <w:spacing w:after="0" w:line="240" w:lineRule="auto"/>
              <w:ind w:firstLine="0"/>
              <w:jc w:val="right"/>
              <w:rPr>
                <w:rFonts w:ascii="Arial" w:hAnsi="Arial" w:cs="Arial"/>
                <w:b/>
                <w:color w:val="000000" w:themeColor="text1"/>
                <w:sz w:val="20"/>
                <w:szCs w:val="20"/>
                <w:lang w:val="en-US"/>
              </w:rPr>
            </w:pPr>
            <w:r w:rsidRPr="00AC402A">
              <w:rPr>
                <w:rFonts w:ascii="Arial" w:hAnsi="Arial" w:cs="Arial"/>
                <w:b/>
                <w:color w:val="000000" w:themeColor="text1"/>
                <w:sz w:val="20"/>
                <w:szCs w:val="20"/>
                <w:lang w:val="en-US"/>
              </w:rPr>
              <w:t>22</w:t>
            </w:r>
          </w:p>
        </w:tc>
        <w:tc>
          <w:tcPr>
            <w:tcW w:w="1381" w:type="dxa"/>
            <w:shd w:val="clear" w:color="auto" w:fill="auto"/>
            <w:vAlign w:val="bottom"/>
          </w:tcPr>
          <w:p w:rsidR="00BA5CD4" w:rsidRPr="00AC402A" w:rsidRDefault="00BA5CD4" w:rsidP="00794CF6">
            <w:pPr>
              <w:spacing w:after="0" w:line="240" w:lineRule="auto"/>
              <w:ind w:firstLine="0"/>
              <w:jc w:val="right"/>
              <w:rPr>
                <w:rFonts w:ascii="Arial" w:hAnsi="Arial" w:cs="Arial"/>
                <w:b/>
                <w:color w:val="000000" w:themeColor="text1"/>
                <w:sz w:val="20"/>
                <w:szCs w:val="20"/>
                <w:lang w:val="en-US"/>
              </w:rPr>
            </w:pPr>
            <w:r w:rsidRPr="00AC402A">
              <w:rPr>
                <w:rFonts w:ascii="Arial" w:hAnsi="Arial" w:cs="Arial"/>
                <w:b/>
                <w:color w:val="000000" w:themeColor="text1"/>
                <w:sz w:val="20"/>
                <w:szCs w:val="20"/>
                <w:lang w:val="en-US"/>
              </w:rPr>
              <w:t>65.72%</w:t>
            </w:r>
          </w:p>
        </w:tc>
      </w:tr>
      <w:tr w:rsidR="001A2DD9" w:rsidRPr="00CE70EF" w:rsidTr="00CC3A3E">
        <w:trPr>
          <w:trHeight w:val="20"/>
        </w:trPr>
        <w:tc>
          <w:tcPr>
            <w:tcW w:w="1808" w:type="dxa"/>
            <w:shd w:val="clear" w:color="auto" w:fill="auto"/>
            <w:vAlign w:val="bottom"/>
            <w:hideMark/>
          </w:tcPr>
          <w:p w:rsidR="001A2DD9" w:rsidRPr="00CE70EF" w:rsidRDefault="001A2DD9" w:rsidP="00BA5CD4">
            <w:pPr>
              <w:spacing w:after="0" w:line="240" w:lineRule="auto"/>
              <w:ind w:firstLine="0"/>
              <w:jc w:val="right"/>
              <w:rPr>
                <w:rFonts w:ascii="Arial" w:hAnsi="Arial" w:cs="Arial"/>
                <w:color w:val="000000"/>
                <w:sz w:val="20"/>
                <w:szCs w:val="20"/>
                <w:lang w:val="en-US"/>
              </w:rPr>
            </w:pPr>
            <w:r w:rsidRPr="00CE70EF">
              <w:rPr>
                <w:rFonts w:ascii="Arial" w:hAnsi="Arial" w:cs="Arial"/>
                <w:color w:val="000000"/>
                <w:sz w:val="20"/>
                <w:szCs w:val="20"/>
                <w:lang w:val="en-US"/>
              </w:rPr>
              <w:t>Bình Thuận</w:t>
            </w:r>
          </w:p>
        </w:tc>
        <w:tc>
          <w:tcPr>
            <w:tcW w:w="1104" w:type="dxa"/>
            <w:shd w:val="clear" w:color="auto" w:fill="auto"/>
            <w:vAlign w:val="bottom"/>
            <w:hideMark/>
          </w:tcPr>
          <w:p w:rsidR="001A2DD9" w:rsidRPr="00CE70EF" w:rsidRDefault="001A2DD9" w:rsidP="007D48B6">
            <w:pPr>
              <w:spacing w:after="0" w:line="240" w:lineRule="auto"/>
              <w:ind w:firstLine="0"/>
              <w:jc w:val="right"/>
              <w:rPr>
                <w:rFonts w:ascii="Arial" w:eastAsia="Times New Roman" w:hAnsi="Arial" w:cs="Arial"/>
                <w:color w:val="000000"/>
                <w:sz w:val="20"/>
                <w:szCs w:val="20"/>
                <w:lang w:val="en-US"/>
              </w:rPr>
            </w:pPr>
            <w:r w:rsidRPr="00CE70EF">
              <w:rPr>
                <w:rFonts w:ascii="Arial" w:eastAsia="Times New Roman" w:hAnsi="Arial" w:cs="Arial"/>
                <w:color w:val="000000"/>
                <w:sz w:val="20"/>
                <w:szCs w:val="20"/>
                <w:lang w:val="en-US"/>
              </w:rPr>
              <w:t>21.482</w:t>
            </w:r>
          </w:p>
        </w:tc>
        <w:tc>
          <w:tcPr>
            <w:tcW w:w="719" w:type="dxa"/>
            <w:shd w:val="clear" w:color="auto" w:fill="auto"/>
            <w:vAlign w:val="bottom"/>
            <w:hideMark/>
          </w:tcPr>
          <w:p w:rsidR="001A2DD9" w:rsidRPr="00CE70EF" w:rsidRDefault="001A2DD9" w:rsidP="007D48B6">
            <w:pPr>
              <w:spacing w:after="0" w:line="240" w:lineRule="auto"/>
              <w:ind w:firstLine="0"/>
              <w:jc w:val="right"/>
              <w:rPr>
                <w:rFonts w:ascii="Arial" w:eastAsia="Times New Roman" w:hAnsi="Arial" w:cs="Arial"/>
                <w:color w:val="000000"/>
                <w:sz w:val="20"/>
                <w:szCs w:val="20"/>
                <w:lang w:val="en-US"/>
              </w:rPr>
            </w:pPr>
            <w:r w:rsidRPr="00CE70EF">
              <w:rPr>
                <w:rFonts w:ascii="Arial" w:eastAsia="Times New Roman" w:hAnsi="Arial" w:cs="Arial"/>
                <w:color w:val="000000"/>
                <w:sz w:val="20"/>
                <w:szCs w:val="20"/>
                <w:lang w:val="en-US"/>
              </w:rPr>
              <w:t>12,20</w:t>
            </w:r>
          </w:p>
        </w:tc>
        <w:tc>
          <w:tcPr>
            <w:tcW w:w="604" w:type="dxa"/>
            <w:shd w:val="clear" w:color="auto" w:fill="auto"/>
            <w:vAlign w:val="bottom"/>
          </w:tcPr>
          <w:p w:rsidR="001A2DD9" w:rsidRPr="00CE70EF" w:rsidRDefault="001A2DD9" w:rsidP="007D48B6">
            <w:pPr>
              <w:spacing w:after="0" w:line="240" w:lineRule="auto"/>
              <w:ind w:firstLine="0"/>
              <w:jc w:val="right"/>
              <w:rPr>
                <w:rFonts w:ascii="Arial" w:eastAsia="Times New Roman" w:hAnsi="Arial" w:cs="Arial"/>
                <w:color w:val="000000"/>
                <w:sz w:val="20"/>
                <w:szCs w:val="20"/>
                <w:lang w:val="en-US"/>
              </w:rPr>
            </w:pPr>
            <w:r w:rsidRPr="00CE70EF">
              <w:rPr>
                <w:rFonts w:ascii="Arial" w:eastAsia="Times New Roman" w:hAnsi="Arial" w:cs="Arial"/>
                <w:color w:val="000000"/>
                <w:sz w:val="20"/>
                <w:szCs w:val="20"/>
                <w:lang w:val="en-US"/>
              </w:rPr>
              <w:t>50</w:t>
            </w:r>
          </w:p>
        </w:tc>
        <w:tc>
          <w:tcPr>
            <w:tcW w:w="1382" w:type="dxa"/>
            <w:shd w:val="clear" w:color="auto" w:fill="auto"/>
            <w:vAlign w:val="bottom"/>
          </w:tcPr>
          <w:p w:rsidR="001A2DD9" w:rsidRPr="00CE70EF" w:rsidRDefault="001A2DD9" w:rsidP="007D48B6">
            <w:pPr>
              <w:spacing w:after="0" w:line="240" w:lineRule="auto"/>
              <w:ind w:firstLine="0"/>
              <w:jc w:val="right"/>
              <w:rPr>
                <w:rFonts w:ascii="Arial" w:eastAsia="Times New Roman" w:hAnsi="Arial" w:cs="Arial"/>
                <w:color w:val="000000"/>
                <w:sz w:val="20"/>
                <w:szCs w:val="20"/>
                <w:lang w:val="en-US"/>
              </w:rPr>
            </w:pPr>
            <w:r w:rsidRPr="00CE70EF">
              <w:rPr>
                <w:rFonts w:ascii="Arial" w:eastAsia="Times New Roman" w:hAnsi="Arial" w:cs="Arial"/>
                <w:color w:val="000000"/>
                <w:sz w:val="20"/>
                <w:szCs w:val="20"/>
                <w:lang w:val="en-US"/>
              </w:rPr>
              <w:t>38,9%</w:t>
            </w:r>
          </w:p>
        </w:tc>
        <w:tc>
          <w:tcPr>
            <w:tcW w:w="837" w:type="dxa"/>
            <w:shd w:val="clear" w:color="auto" w:fill="auto"/>
            <w:vAlign w:val="bottom"/>
            <w:hideMark/>
          </w:tcPr>
          <w:p w:rsidR="001A2DD9" w:rsidRPr="00CE70EF" w:rsidRDefault="001A2DD9" w:rsidP="001A2DD9">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16,173</w:t>
            </w:r>
          </w:p>
        </w:tc>
        <w:tc>
          <w:tcPr>
            <w:tcW w:w="616" w:type="dxa"/>
            <w:shd w:val="clear" w:color="auto" w:fill="auto"/>
            <w:vAlign w:val="bottom"/>
            <w:hideMark/>
          </w:tcPr>
          <w:p w:rsidR="001A2DD9" w:rsidRPr="00CE70EF" w:rsidRDefault="001A2DD9" w:rsidP="001A2DD9">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12.85</w:t>
            </w:r>
          </w:p>
        </w:tc>
        <w:tc>
          <w:tcPr>
            <w:tcW w:w="604" w:type="dxa"/>
            <w:shd w:val="clear" w:color="auto" w:fill="auto"/>
            <w:vAlign w:val="bottom"/>
          </w:tcPr>
          <w:p w:rsidR="001A2DD9" w:rsidRPr="00CE70EF" w:rsidRDefault="001A2DD9" w:rsidP="001A2DD9">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46</w:t>
            </w:r>
          </w:p>
        </w:tc>
        <w:tc>
          <w:tcPr>
            <w:tcW w:w="1381" w:type="dxa"/>
            <w:shd w:val="clear" w:color="auto" w:fill="auto"/>
            <w:vAlign w:val="bottom"/>
          </w:tcPr>
          <w:p w:rsidR="001A2DD9" w:rsidRPr="00CE70EF" w:rsidRDefault="001A2DD9" w:rsidP="001A2DD9">
            <w:pPr>
              <w:spacing w:after="0" w:line="240" w:lineRule="auto"/>
              <w:ind w:firstLine="0"/>
              <w:jc w:val="right"/>
              <w:rPr>
                <w:rFonts w:ascii="Arial" w:hAnsi="Arial" w:cs="Arial"/>
                <w:color w:val="000000" w:themeColor="text1"/>
                <w:sz w:val="20"/>
                <w:szCs w:val="20"/>
                <w:lang w:val="en-US"/>
              </w:rPr>
            </w:pPr>
            <w:r w:rsidRPr="00CE70EF">
              <w:rPr>
                <w:rFonts w:ascii="Arial" w:hAnsi="Arial" w:cs="Arial"/>
                <w:color w:val="000000" w:themeColor="text1"/>
                <w:sz w:val="20"/>
                <w:szCs w:val="20"/>
                <w:lang w:val="en-US"/>
              </w:rPr>
              <w:t>54.05%</w:t>
            </w:r>
          </w:p>
        </w:tc>
      </w:tr>
      <w:tr w:rsidR="0001166C" w:rsidRPr="00CE70EF" w:rsidTr="00CC3A3E">
        <w:trPr>
          <w:trHeight w:val="20"/>
        </w:trPr>
        <w:tc>
          <w:tcPr>
            <w:tcW w:w="1808" w:type="dxa"/>
            <w:shd w:val="clear" w:color="auto" w:fill="auto"/>
            <w:vAlign w:val="center"/>
          </w:tcPr>
          <w:p w:rsidR="0001166C" w:rsidRPr="00CE70EF" w:rsidRDefault="0001166C" w:rsidP="00FE3886">
            <w:pPr>
              <w:spacing w:after="0" w:line="240" w:lineRule="auto"/>
              <w:ind w:firstLine="0"/>
              <w:jc w:val="left"/>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Toàn quốc</w:t>
            </w:r>
          </w:p>
        </w:tc>
        <w:tc>
          <w:tcPr>
            <w:tcW w:w="1104"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1.168.501</w:t>
            </w:r>
          </w:p>
        </w:tc>
        <w:tc>
          <w:tcPr>
            <w:tcW w:w="719"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13,45</w:t>
            </w:r>
          </w:p>
        </w:tc>
        <w:tc>
          <w:tcPr>
            <w:tcW w:w="604"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p>
        </w:tc>
        <w:tc>
          <w:tcPr>
            <w:tcW w:w="1382"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51,0%</w:t>
            </w:r>
          </w:p>
        </w:tc>
        <w:tc>
          <w:tcPr>
            <w:tcW w:w="837"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836,833</w:t>
            </w:r>
          </w:p>
        </w:tc>
        <w:tc>
          <w:tcPr>
            <w:tcW w:w="616"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13.92</w:t>
            </w:r>
          </w:p>
        </w:tc>
        <w:tc>
          <w:tcPr>
            <w:tcW w:w="604"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p>
        </w:tc>
        <w:tc>
          <w:tcPr>
            <w:tcW w:w="1381" w:type="dxa"/>
            <w:shd w:val="clear" w:color="auto" w:fill="auto"/>
            <w:vAlign w:val="center"/>
          </w:tcPr>
          <w:p w:rsidR="0001166C" w:rsidRPr="00CE70EF" w:rsidRDefault="0001166C" w:rsidP="00FE3886">
            <w:pPr>
              <w:spacing w:after="0" w:line="240" w:lineRule="auto"/>
              <w:ind w:firstLine="0"/>
              <w:jc w:val="right"/>
              <w:rPr>
                <w:rFonts w:ascii="Arial" w:eastAsia="Times New Roman" w:hAnsi="Arial" w:cs="Arial"/>
                <w:b/>
                <w:bCs/>
                <w:color w:val="000000" w:themeColor="text1"/>
                <w:sz w:val="20"/>
                <w:szCs w:val="20"/>
                <w:lang w:val="en-US"/>
              </w:rPr>
            </w:pPr>
            <w:r w:rsidRPr="00CE70EF">
              <w:rPr>
                <w:rFonts w:ascii="Arial" w:eastAsia="Times New Roman" w:hAnsi="Arial" w:cs="Arial"/>
                <w:b/>
                <w:bCs/>
                <w:color w:val="000000" w:themeColor="text1"/>
                <w:sz w:val="20"/>
                <w:szCs w:val="20"/>
                <w:lang w:val="en-US"/>
              </w:rPr>
              <w:t>61.90%</w:t>
            </w:r>
          </w:p>
        </w:tc>
      </w:tr>
    </w:tbl>
    <w:p w:rsidR="00F54AAE" w:rsidRPr="008C155F" w:rsidRDefault="008974C0">
      <w:pPr>
        <w:rPr>
          <w:rFonts w:ascii="Arial" w:hAnsi="Arial" w:cs="Arial"/>
          <w:i/>
          <w:sz w:val="20"/>
          <w:szCs w:val="20"/>
          <w:lang w:val="en-US"/>
        </w:rPr>
      </w:pPr>
      <w:r w:rsidRPr="008C155F">
        <w:rPr>
          <w:rFonts w:ascii="Arial" w:hAnsi="Arial" w:cs="Arial"/>
          <w:i/>
          <w:sz w:val="20"/>
          <w:szCs w:val="20"/>
          <w:lang w:val="en-US"/>
        </w:rPr>
        <w:t xml:space="preserve"> </w:t>
      </w:r>
    </w:p>
    <w:p w:rsidR="00BA5CD4" w:rsidRPr="003554C1" w:rsidRDefault="003554C1" w:rsidP="003554C1">
      <w:pPr>
        <w:spacing w:before="120" w:after="60"/>
        <w:ind w:firstLine="567"/>
        <w:rPr>
          <w:rFonts w:ascii="Arial" w:hAnsi="Arial" w:cs="Arial"/>
          <w:b/>
          <w:color w:val="FF0000"/>
          <w:sz w:val="20"/>
          <w:szCs w:val="20"/>
          <w:lang w:val="en-US"/>
        </w:rPr>
      </w:pPr>
      <w:r>
        <w:rPr>
          <w:rFonts w:ascii="Arial" w:hAnsi="Arial" w:cs="Arial"/>
          <w:b/>
          <w:color w:val="FF0000"/>
          <w:sz w:val="20"/>
          <w:szCs w:val="20"/>
          <w:lang w:val="en-US"/>
        </w:rPr>
        <w:t xml:space="preserve">Bảng 4. </w:t>
      </w:r>
      <w:r w:rsidR="00BA5CD4" w:rsidRPr="003554C1">
        <w:rPr>
          <w:rFonts w:ascii="Arial" w:hAnsi="Arial" w:cs="Arial"/>
          <w:b/>
          <w:color w:val="FF0000"/>
          <w:sz w:val="20"/>
          <w:szCs w:val="20"/>
          <w:lang w:val="en-US"/>
        </w:rPr>
        <w:t>10 trường THPT có ĐTB cao nhất cả nước (3.517 cơ sở THPT)</w:t>
      </w:r>
    </w:p>
    <w:tbl>
      <w:tblPr>
        <w:tblW w:w="9214"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555"/>
        <w:gridCol w:w="1276"/>
        <w:gridCol w:w="3259"/>
        <w:gridCol w:w="1068"/>
        <w:gridCol w:w="616"/>
        <w:gridCol w:w="1447"/>
        <w:gridCol w:w="993"/>
      </w:tblGrid>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s="Arial"/>
                <w:color w:val="000000" w:themeColor="text1"/>
                <w:sz w:val="22"/>
                <w:szCs w:val="22"/>
                <w:lang w:val="en-US"/>
              </w:rPr>
            </w:pPr>
            <w:r w:rsidRPr="00A6432C">
              <w:rPr>
                <w:rFonts w:asciiTheme="minorHAnsi" w:eastAsia="Times New Roman" w:hAnsiTheme="minorHAnsi" w:cs="Arial"/>
                <w:color w:val="000000" w:themeColor="text1"/>
                <w:sz w:val="22"/>
                <w:szCs w:val="22"/>
                <w:lang w:val="en-US"/>
              </w:rPr>
              <w:t>STT</w:t>
            </w:r>
          </w:p>
        </w:tc>
        <w:tc>
          <w:tcPr>
            <w:tcW w:w="1276" w:type="dxa"/>
            <w:shd w:val="clear" w:color="auto" w:fill="auto"/>
            <w:noWrap/>
            <w:vAlign w:val="bottom"/>
            <w:hideMark/>
          </w:tcPr>
          <w:p w:rsidR="00BA5CD4" w:rsidRPr="00A6432C" w:rsidRDefault="002644EB"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Tỉnh</w:t>
            </w:r>
          </w:p>
        </w:tc>
        <w:tc>
          <w:tcPr>
            <w:tcW w:w="3259" w:type="dxa"/>
            <w:shd w:val="clear" w:color="auto" w:fill="auto"/>
            <w:vAlign w:val="bottom"/>
          </w:tcPr>
          <w:p w:rsidR="00BA5CD4" w:rsidRPr="00A6432C" w:rsidRDefault="002644EB" w:rsidP="009D069A">
            <w:pPr>
              <w:spacing w:after="0" w:line="264" w:lineRule="auto"/>
              <w:ind w:firstLine="0"/>
              <w:jc w:val="left"/>
              <w:rPr>
                <w:rFonts w:asciiTheme="minorHAnsi" w:eastAsia="Times New Roman" w:hAnsiTheme="minorHAnsi"/>
                <w:b/>
                <w:bCs/>
                <w:color w:val="000000" w:themeColor="text1"/>
                <w:sz w:val="22"/>
                <w:szCs w:val="22"/>
                <w:lang w:val="en-US"/>
              </w:rPr>
            </w:pPr>
            <w:r w:rsidRPr="00A6432C">
              <w:rPr>
                <w:rFonts w:asciiTheme="minorHAnsi" w:eastAsia="Times New Roman" w:hAnsiTheme="minorHAnsi"/>
                <w:b/>
                <w:bCs/>
                <w:color w:val="000000" w:themeColor="text1"/>
                <w:sz w:val="22"/>
                <w:szCs w:val="22"/>
                <w:lang w:val="en-US"/>
              </w:rPr>
              <w:t>Trường THPT</w:t>
            </w:r>
          </w:p>
        </w:tc>
        <w:tc>
          <w:tcPr>
            <w:tcW w:w="1068" w:type="dxa"/>
            <w:shd w:val="clear" w:color="auto" w:fill="auto"/>
            <w:noWrap/>
            <w:vAlign w:val="bottom"/>
            <w:hideMark/>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Số lượt dthi</w:t>
            </w:r>
          </w:p>
        </w:tc>
        <w:tc>
          <w:tcPr>
            <w:tcW w:w="616" w:type="dxa"/>
            <w:shd w:val="clear" w:color="auto" w:fill="auto"/>
            <w:noWrap/>
            <w:vAlign w:val="bottom"/>
            <w:hideMark/>
          </w:tcPr>
          <w:p w:rsidR="00BA5CD4" w:rsidRPr="00A6432C" w:rsidRDefault="002644EB"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ĐTB</w:t>
            </w:r>
          </w:p>
        </w:tc>
        <w:tc>
          <w:tcPr>
            <w:tcW w:w="1447" w:type="dxa"/>
            <w:shd w:val="clear" w:color="auto" w:fill="auto"/>
            <w:noWrap/>
            <w:vAlign w:val="bottom"/>
            <w:hideMark/>
          </w:tcPr>
          <w:p w:rsidR="00BA5CD4" w:rsidRPr="00A6432C" w:rsidRDefault="002644EB"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Xếp hạng ĐTB năm 2013</w:t>
            </w:r>
          </w:p>
        </w:tc>
        <w:tc>
          <w:tcPr>
            <w:tcW w:w="993" w:type="dxa"/>
            <w:shd w:val="clear" w:color="auto" w:fill="auto"/>
            <w:noWrap/>
            <w:vAlign w:val="bottom"/>
            <w:hideMark/>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RkDtb (14-13)</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1</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Hồ Chí Minh</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Phổ thông Năng khiếu ĐHQG-HCM</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671</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22.50</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1</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0</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 xml:space="preserve"> Bình Phước</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Chuyên Quang Trung</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305</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22.39</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0</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3</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Hà nội</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Chuyên ngữ ĐH NN Q. gia</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641</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21.87</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8</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-5</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4</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Nam Định</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chuyên Lê Hồng Phong</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696</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21.80</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4</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0</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5</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Hà nội</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Chuyên KHTN ĐH QG HN</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517</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21.71</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7</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6</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Hà nội</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Chuyên ĐH SP HN</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649</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21.66</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3</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3</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7</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 xml:space="preserve"> Bình Định</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chuyên Lê Quý Đôn</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488</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21.49</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10</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-3</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8</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Đà Nẵng</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Chuyên Lê Quý Đôn</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404</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21.48</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11</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-3</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9</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Hồ Chí Minh</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Lê Hồng Phong</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1257</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21.36</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14</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-5</w:t>
            </w:r>
          </w:p>
        </w:tc>
      </w:tr>
      <w:tr w:rsidR="00BA5CD4" w:rsidRPr="00A6432C" w:rsidTr="009D069A">
        <w:trPr>
          <w:trHeight w:val="20"/>
        </w:trPr>
        <w:tc>
          <w:tcPr>
            <w:tcW w:w="555" w:type="dxa"/>
            <w:shd w:val="clear" w:color="auto" w:fill="auto"/>
            <w:vAlign w:val="bottom"/>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10</w:t>
            </w:r>
          </w:p>
        </w:tc>
        <w:tc>
          <w:tcPr>
            <w:tcW w:w="1276" w:type="dxa"/>
            <w:shd w:val="clear" w:color="auto" w:fill="auto"/>
            <w:noWrap/>
            <w:vAlign w:val="bottom"/>
            <w:hideMark/>
          </w:tcPr>
          <w:p w:rsidR="00BA5CD4" w:rsidRPr="00A6432C" w:rsidRDefault="00BA5CD4" w:rsidP="009D069A">
            <w:pPr>
              <w:spacing w:after="0" w:line="264" w:lineRule="auto"/>
              <w:ind w:firstLine="0"/>
              <w:rPr>
                <w:rFonts w:asciiTheme="minorHAnsi" w:hAnsiTheme="minorHAnsi"/>
                <w:color w:val="000000" w:themeColor="text1"/>
                <w:sz w:val="22"/>
                <w:szCs w:val="22"/>
              </w:rPr>
            </w:pPr>
            <w:r w:rsidRPr="00A6432C">
              <w:rPr>
                <w:rFonts w:asciiTheme="minorHAnsi" w:hAnsiTheme="minorHAnsi"/>
                <w:color w:val="000000" w:themeColor="text1"/>
                <w:sz w:val="22"/>
                <w:szCs w:val="22"/>
              </w:rPr>
              <w:t>Vĩnh Phúc</w:t>
            </w:r>
          </w:p>
        </w:tc>
        <w:tc>
          <w:tcPr>
            <w:tcW w:w="3259" w:type="dxa"/>
            <w:shd w:val="clear" w:color="auto" w:fill="auto"/>
            <w:vAlign w:val="bottom"/>
          </w:tcPr>
          <w:p w:rsidR="00BA5CD4" w:rsidRPr="00A6432C" w:rsidRDefault="00BA5CD4" w:rsidP="009D069A">
            <w:pPr>
              <w:spacing w:after="0" w:line="264" w:lineRule="auto"/>
              <w:ind w:firstLine="0"/>
              <w:jc w:val="lef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THPT Chuyên Vĩnh Phúc</w:t>
            </w:r>
          </w:p>
        </w:tc>
        <w:tc>
          <w:tcPr>
            <w:tcW w:w="1068"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402</w:t>
            </w:r>
          </w:p>
        </w:tc>
        <w:tc>
          <w:tcPr>
            <w:tcW w:w="616"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21.32</w:t>
            </w:r>
          </w:p>
        </w:tc>
        <w:tc>
          <w:tcPr>
            <w:tcW w:w="1447"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5</w:t>
            </w:r>
          </w:p>
        </w:tc>
        <w:tc>
          <w:tcPr>
            <w:tcW w:w="993" w:type="dxa"/>
            <w:shd w:val="clear" w:color="auto" w:fill="auto"/>
            <w:noWrap/>
            <w:vAlign w:val="bottom"/>
            <w:hideMark/>
          </w:tcPr>
          <w:p w:rsidR="00BA5CD4" w:rsidRPr="00A6432C" w:rsidRDefault="00BA5CD4" w:rsidP="009D069A">
            <w:pPr>
              <w:spacing w:after="0" w:line="264" w:lineRule="auto"/>
              <w:ind w:firstLine="0"/>
              <w:jc w:val="right"/>
              <w:rPr>
                <w:rFonts w:asciiTheme="minorHAnsi" w:eastAsia="Times New Roman" w:hAnsiTheme="minorHAnsi"/>
                <w:color w:val="000000" w:themeColor="text1"/>
                <w:sz w:val="22"/>
                <w:szCs w:val="22"/>
                <w:lang w:val="en-US"/>
              </w:rPr>
            </w:pPr>
            <w:r w:rsidRPr="00A6432C">
              <w:rPr>
                <w:rFonts w:asciiTheme="minorHAnsi" w:eastAsia="Times New Roman" w:hAnsiTheme="minorHAnsi"/>
                <w:color w:val="000000" w:themeColor="text1"/>
                <w:sz w:val="22"/>
                <w:szCs w:val="22"/>
                <w:lang w:val="en-US"/>
              </w:rPr>
              <w:t>5</w:t>
            </w:r>
          </w:p>
        </w:tc>
      </w:tr>
    </w:tbl>
    <w:p w:rsidR="00BA5CD4" w:rsidRPr="005763DB" w:rsidRDefault="00A152AD" w:rsidP="00A152AD">
      <w:pPr>
        <w:pStyle w:val="ListParagraph"/>
        <w:numPr>
          <w:ilvl w:val="0"/>
          <w:numId w:val="5"/>
        </w:numPr>
        <w:spacing w:before="240" w:after="60"/>
        <w:ind w:left="357" w:hanging="357"/>
        <w:contextualSpacing w:val="0"/>
        <w:rPr>
          <w:b/>
          <w:color w:val="0000CC"/>
          <w:sz w:val="22"/>
          <w:szCs w:val="22"/>
        </w:rPr>
      </w:pPr>
      <w:r w:rsidRPr="005763DB">
        <w:rPr>
          <w:b/>
          <w:color w:val="0000CC"/>
          <w:sz w:val="22"/>
          <w:szCs w:val="22"/>
        </w:rPr>
        <w:lastRenderedPageBreak/>
        <w:t xml:space="preserve">KẾT QUẢ TUYỂN SINH ĐẠI HỌC NĂM 2014 CỦA </w:t>
      </w:r>
      <w:r w:rsidR="00BA5CD4" w:rsidRPr="005763DB">
        <w:rPr>
          <w:b/>
          <w:color w:val="0000CC"/>
          <w:sz w:val="22"/>
          <w:szCs w:val="22"/>
        </w:rPr>
        <w:t xml:space="preserve">TỈNH </w:t>
      </w:r>
      <w:r w:rsidR="001A2DD9" w:rsidRPr="005763DB">
        <w:rPr>
          <w:b/>
          <w:color w:val="0000CC"/>
          <w:sz w:val="22"/>
          <w:szCs w:val="22"/>
        </w:rPr>
        <w:t>ĐỒNG NAI</w:t>
      </w:r>
    </w:p>
    <w:p w:rsidR="003554C1" w:rsidRPr="005763DB" w:rsidRDefault="003554C1" w:rsidP="00086C1D">
      <w:pPr>
        <w:pStyle w:val="ListParagraph"/>
        <w:numPr>
          <w:ilvl w:val="1"/>
          <w:numId w:val="5"/>
        </w:numPr>
        <w:spacing w:before="180" w:after="60"/>
        <w:ind w:left="788" w:hanging="431"/>
        <w:contextualSpacing w:val="0"/>
        <w:rPr>
          <w:b/>
          <w:color w:val="000000" w:themeColor="text1"/>
          <w:sz w:val="22"/>
          <w:szCs w:val="22"/>
        </w:rPr>
      </w:pPr>
      <w:r w:rsidRPr="005763DB">
        <w:rPr>
          <w:b/>
          <w:i/>
          <w:color w:val="000000" w:themeColor="text1"/>
          <w:sz w:val="22"/>
          <w:szCs w:val="22"/>
        </w:rPr>
        <w:t>Kết quả thi tuyển sinh theo trường THPT</w:t>
      </w:r>
    </w:p>
    <w:p w:rsidR="003554C1" w:rsidRPr="005763DB" w:rsidRDefault="003554C1" w:rsidP="003554C1">
      <w:pPr>
        <w:spacing w:before="120" w:after="60"/>
        <w:ind w:firstLine="567"/>
        <w:rPr>
          <w:color w:val="000000" w:themeColor="text1"/>
          <w:sz w:val="22"/>
          <w:szCs w:val="22"/>
          <w:lang w:val="en-US"/>
        </w:rPr>
      </w:pPr>
      <w:r w:rsidRPr="005763DB">
        <w:rPr>
          <w:color w:val="000000" w:themeColor="text1"/>
          <w:sz w:val="22"/>
          <w:szCs w:val="22"/>
          <w:lang w:val="en-US"/>
        </w:rPr>
        <w:t>Có 0</w:t>
      </w:r>
      <w:r w:rsidR="00CE70EF">
        <w:rPr>
          <w:color w:val="000000" w:themeColor="text1"/>
          <w:sz w:val="22"/>
          <w:szCs w:val="22"/>
          <w:lang w:val="en-US"/>
        </w:rPr>
        <w:t>5</w:t>
      </w:r>
      <w:r w:rsidRPr="005763DB">
        <w:rPr>
          <w:color w:val="000000" w:themeColor="text1"/>
          <w:sz w:val="22"/>
          <w:szCs w:val="22"/>
          <w:lang w:val="en-US"/>
        </w:rPr>
        <w:t xml:space="preserve"> trường THPT </w:t>
      </w:r>
      <w:r w:rsidR="00AC402A">
        <w:rPr>
          <w:color w:val="000000" w:themeColor="text1"/>
          <w:sz w:val="22"/>
          <w:szCs w:val="22"/>
          <w:lang w:val="en-US"/>
        </w:rPr>
        <w:t>của t</w:t>
      </w:r>
      <w:r w:rsidR="004B2E39">
        <w:rPr>
          <w:color w:val="000000" w:themeColor="text1"/>
          <w:sz w:val="22"/>
          <w:szCs w:val="22"/>
          <w:lang w:val="en-US"/>
        </w:rPr>
        <w:t xml:space="preserve">ỉnh </w:t>
      </w:r>
      <w:r w:rsidRPr="005763DB">
        <w:rPr>
          <w:color w:val="000000" w:themeColor="text1"/>
          <w:sz w:val="22"/>
          <w:szCs w:val="22"/>
          <w:lang w:val="en-US"/>
        </w:rPr>
        <w:t>thuộc top 200 trường THPT trong cả nước có kết quả tuyển sinh cao nhất. Hầu hết các trường THPT đều có kết quả cao hơn so với năm 2013, đặc biệt vị trí xếp hạng theo đi</w:t>
      </w:r>
      <w:r w:rsidR="004B2E39">
        <w:rPr>
          <w:color w:val="000000" w:themeColor="text1"/>
          <w:sz w:val="22"/>
          <w:szCs w:val="22"/>
          <w:lang w:val="en-US"/>
        </w:rPr>
        <w:t>ể</w:t>
      </w:r>
      <w:r w:rsidRPr="005763DB">
        <w:rPr>
          <w:color w:val="000000" w:themeColor="text1"/>
          <w:sz w:val="22"/>
          <w:szCs w:val="22"/>
          <w:lang w:val="en-US"/>
        </w:rPr>
        <w:t>m trung bình 3 môn thi của nhiều trường THPT tăng cao hơn nhiều so với năm trước.</w:t>
      </w:r>
    </w:p>
    <w:p w:rsidR="00BA5CD4" w:rsidRPr="003554C1" w:rsidRDefault="003554C1" w:rsidP="004B2E39">
      <w:pPr>
        <w:spacing w:before="120" w:after="60"/>
        <w:ind w:firstLine="0"/>
        <w:jc w:val="center"/>
        <w:rPr>
          <w:rFonts w:ascii="Arial" w:hAnsi="Arial" w:cs="Arial"/>
          <w:b/>
          <w:color w:val="FF0000"/>
          <w:sz w:val="20"/>
          <w:szCs w:val="20"/>
          <w:lang w:val="en-US"/>
        </w:rPr>
      </w:pPr>
      <w:r>
        <w:rPr>
          <w:rFonts w:ascii="Arial" w:hAnsi="Arial" w:cs="Arial"/>
          <w:b/>
          <w:color w:val="FF0000"/>
          <w:sz w:val="20"/>
          <w:szCs w:val="20"/>
          <w:lang w:val="en-US"/>
        </w:rPr>
        <w:t xml:space="preserve">Bảng 5. </w:t>
      </w:r>
      <w:r w:rsidR="00560519" w:rsidRPr="003554C1">
        <w:rPr>
          <w:rFonts w:ascii="Arial" w:hAnsi="Arial" w:cs="Arial"/>
          <w:b/>
          <w:color w:val="FF0000"/>
          <w:sz w:val="20"/>
          <w:szCs w:val="20"/>
          <w:lang w:val="en-US"/>
        </w:rPr>
        <w:t xml:space="preserve">Các </w:t>
      </w:r>
      <w:r w:rsidR="00BA5CD4" w:rsidRPr="003554C1">
        <w:rPr>
          <w:rFonts w:ascii="Arial" w:hAnsi="Arial" w:cs="Arial"/>
          <w:b/>
          <w:color w:val="FF0000"/>
          <w:sz w:val="20"/>
          <w:szCs w:val="20"/>
          <w:lang w:val="en-US"/>
        </w:rPr>
        <w:t>trường THPT củ</w:t>
      </w:r>
      <w:r w:rsidRPr="003554C1">
        <w:rPr>
          <w:rFonts w:ascii="Arial" w:hAnsi="Arial" w:cs="Arial"/>
          <w:b/>
          <w:color w:val="FF0000"/>
          <w:sz w:val="20"/>
          <w:szCs w:val="20"/>
          <w:lang w:val="en-US"/>
        </w:rPr>
        <w:t>a tỉnh</w:t>
      </w:r>
      <w:r w:rsidR="00BA5CD4" w:rsidRPr="003554C1">
        <w:rPr>
          <w:rFonts w:ascii="Arial" w:hAnsi="Arial" w:cs="Arial"/>
          <w:b/>
          <w:color w:val="FF0000"/>
          <w:sz w:val="20"/>
          <w:szCs w:val="20"/>
          <w:lang w:val="en-US"/>
        </w:rPr>
        <w:t xml:space="preserve"> có ĐTB 3 môn thi tuyển sinh ĐH cao nhất</w:t>
      </w:r>
    </w:p>
    <w:tbl>
      <w:tblPr>
        <w:tblW w:w="9367"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976"/>
        <w:gridCol w:w="680"/>
        <w:gridCol w:w="880"/>
        <w:gridCol w:w="2409"/>
        <w:gridCol w:w="812"/>
        <w:gridCol w:w="1610"/>
      </w:tblGrid>
      <w:tr w:rsidR="00992DA8" w:rsidRPr="00CE70EF" w:rsidTr="00CE70EF">
        <w:trPr>
          <w:trHeight w:val="20"/>
        </w:trPr>
        <w:tc>
          <w:tcPr>
            <w:tcW w:w="2976" w:type="dxa"/>
            <w:shd w:val="clear" w:color="auto" w:fill="auto"/>
            <w:vAlign w:val="bottom"/>
          </w:tcPr>
          <w:p w:rsidR="00992DA8" w:rsidRPr="00CE70EF" w:rsidRDefault="00992DA8" w:rsidP="007D48B6">
            <w:pPr>
              <w:spacing w:after="0" w:line="240" w:lineRule="auto"/>
              <w:ind w:firstLine="0"/>
              <w:jc w:val="left"/>
              <w:rPr>
                <w:rFonts w:ascii="Calibri" w:eastAsia="Times New Roman" w:hAnsi="Calibri" w:cs="Calibri"/>
                <w:b/>
                <w:bCs/>
                <w:color w:val="000000"/>
                <w:sz w:val="20"/>
                <w:szCs w:val="20"/>
                <w:lang w:val="en-US"/>
              </w:rPr>
            </w:pPr>
            <w:r w:rsidRPr="00CE70EF">
              <w:rPr>
                <w:rFonts w:ascii="Calibri" w:eastAsia="Times New Roman" w:hAnsi="Calibri" w:cs="Calibri"/>
                <w:b/>
                <w:bCs/>
                <w:color w:val="000000"/>
                <w:sz w:val="20"/>
                <w:szCs w:val="20"/>
                <w:lang w:val="en-US"/>
              </w:rPr>
              <w:t>Trường</w:t>
            </w:r>
          </w:p>
        </w:tc>
        <w:tc>
          <w:tcPr>
            <w:tcW w:w="680" w:type="dxa"/>
            <w:shd w:val="clear" w:color="auto" w:fill="auto"/>
            <w:noWrap/>
            <w:vAlign w:val="bottom"/>
            <w:hideMark/>
          </w:tcPr>
          <w:p w:rsidR="00992DA8" w:rsidRPr="00CE70EF" w:rsidRDefault="000C6737" w:rsidP="00992DA8">
            <w:pPr>
              <w:spacing w:after="0" w:line="240" w:lineRule="auto"/>
              <w:ind w:firstLine="0"/>
              <w:jc w:val="lef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ĐTB</w:t>
            </w:r>
          </w:p>
        </w:tc>
        <w:tc>
          <w:tcPr>
            <w:tcW w:w="880" w:type="dxa"/>
            <w:shd w:val="clear" w:color="auto" w:fill="auto"/>
            <w:noWrap/>
            <w:vAlign w:val="bottom"/>
            <w:hideMark/>
          </w:tcPr>
          <w:p w:rsidR="00992DA8" w:rsidRPr="00CE70EF" w:rsidRDefault="000C6737" w:rsidP="00992DA8">
            <w:pPr>
              <w:spacing w:after="0" w:line="240" w:lineRule="auto"/>
              <w:ind w:firstLine="0"/>
              <w:jc w:val="lef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ĐTB đạt sàn</w:t>
            </w:r>
          </w:p>
        </w:tc>
        <w:tc>
          <w:tcPr>
            <w:tcW w:w="2409" w:type="dxa"/>
            <w:shd w:val="clear" w:color="auto" w:fill="auto"/>
            <w:vAlign w:val="bottom"/>
            <w:hideMark/>
          </w:tcPr>
          <w:p w:rsidR="00992DA8" w:rsidRPr="00CE70EF" w:rsidRDefault="00992DA8" w:rsidP="00992DA8">
            <w:pPr>
              <w:spacing w:after="0" w:line="240" w:lineRule="auto"/>
              <w:ind w:firstLine="0"/>
              <w:jc w:val="left"/>
              <w:rPr>
                <w:rFonts w:ascii="Arial" w:eastAsia="Times New Roman" w:hAnsi="Arial" w:cs="Arial"/>
                <w:color w:val="0000CC"/>
                <w:sz w:val="20"/>
                <w:szCs w:val="20"/>
                <w:lang w:val="en-US"/>
              </w:rPr>
            </w:pPr>
            <w:r w:rsidRPr="00CE70EF">
              <w:rPr>
                <w:rFonts w:ascii="Arial" w:eastAsia="Times New Roman" w:hAnsi="Arial" w:cs="Arial"/>
                <w:color w:val="0000CC"/>
                <w:sz w:val="20"/>
                <w:szCs w:val="20"/>
                <w:lang w:val="en-US"/>
              </w:rPr>
              <w:t>Xếp hạng trên toàn quốc (3.517 trường THPT)</w:t>
            </w:r>
          </w:p>
        </w:tc>
        <w:tc>
          <w:tcPr>
            <w:tcW w:w="812" w:type="dxa"/>
            <w:shd w:val="clear" w:color="auto" w:fill="auto"/>
            <w:noWrap/>
            <w:vAlign w:val="bottom"/>
            <w:hideMark/>
          </w:tcPr>
          <w:p w:rsidR="00992DA8" w:rsidRPr="00CE70EF" w:rsidRDefault="00992DA8" w:rsidP="00992DA8">
            <w:pPr>
              <w:spacing w:after="0" w:line="240" w:lineRule="auto"/>
              <w:ind w:firstLine="0"/>
              <w:jc w:val="lef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RkDtb13</w:t>
            </w:r>
          </w:p>
        </w:tc>
        <w:tc>
          <w:tcPr>
            <w:tcW w:w="1610" w:type="dxa"/>
            <w:shd w:val="clear" w:color="auto" w:fill="auto"/>
            <w:noWrap/>
            <w:vAlign w:val="bottom"/>
            <w:hideMark/>
          </w:tcPr>
          <w:p w:rsidR="00992DA8" w:rsidRPr="00CE70EF" w:rsidRDefault="00992DA8" w:rsidP="00992DA8">
            <w:pPr>
              <w:spacing w:after="0" w:line="240" w:lineRule="auto"/>
              <w:ind w:firstLine="0"/>
              <w:jc w:val="lef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RkDtb(14-13)</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Chuyên Lương Thế Vinh</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21.31</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21.50</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11</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15</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-4</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Ngô Quyền</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18.69</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18.95</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64</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70</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-6</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Long Khánh</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17.41</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17.88</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118</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129</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-11</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Trấn Biên</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17.37</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17.87</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119</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183</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-64</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Nguyễn Trãi</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16.60</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17.62</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172</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197</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-25</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Nam Hà</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15.40</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16.72</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361</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500</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-139</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Xuân Lộc</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15.36</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16.83</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369</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418</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-49</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Thống Nhất A</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15.36</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16.71</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371</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438</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-67</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Lê Hồng Phong</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15.29</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16.68</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388</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573</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-185</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Long Thành</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15.25</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16.90</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399</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430</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-31</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Thanh Bình</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14.94</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16.55</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472</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636</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-164</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Nguyễn Hữu Cảnh</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14.90</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16.62</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483</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554</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-71</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Tân Phú</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14.66</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16.25</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555</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441</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114</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Đoàn Kết</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14.45</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16.68</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631</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721</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-90</w:t>
            </w:r>
          </w:p>
        </w:tc>
      </w:tr>
      <w:tr w:rsidR="00992DA8" w:rsidRPr="00CE70EF" w:rsidTr="00CE70EF">
        <w:trPr>
          <w:trHeight w:val="20"/>
        </w:trPr>
        <w:tc>
          <w:tcPr>
            <w:tcW w:w="2976" w:type="dxa"/>
            <w:shd w:val="clear" w:color="auto" w:fill="auto"/>
            <w:vAlign w:val="bottom"/>
          </w:tcPr>
          <w:p w:rsidR="00992DA8" w:rsidRPr="00CE70EF" w:rsidRDefault="00992DA8" w:rsidP="00992DA8">
            <w:pPr>
              <w:pStyle w:val="ListParagraph"/>
              <w:numPr>
                <w:ilvl w:val="0"/>
                <w:numId w:val="14"/>
              </w:numPr>
              <w:spacing w:after="0" w:line="240" w:lineRule="auto"/>
              <w:jc w:val="left"/>
              <w:rPr>
                <w:rFonts w:ascii="Calibri" w:eastAsia="Times New Roman" w:hAnsi="Calibri" w:cs="Calibri"/>
                <w:color w:val="000000"/>
                <w:sz w:val="20"/>
                <w:szCs w:val="20"/>
              </w:rPr>
            </w:pPr>
            <w:r w:rsidRPr="00CE70EF">
              <w:rPr>
                <w:rFonts w:ascii="Calibri" w:eastAsia="Times New Roman" w:hAnsi="Calibri" w:cs="Calibri"/>
                <w:color w:val="000000"/>
                <w:sz w:val="20"/>
                <w:szCs w:val="20"/>
              </w:rPr>
              <w:t>THPT Thống Nhất B</w:t>
            </w:r>
          </w:p>
        </w:tc>
        <w:tc>
          <w:tcPr>
            <w:tcW w:w="6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14.39</w:t>
            </w:r>
          </w:p>
        </w:tc>
        <w:tc>
          <w:tcPr>
            <w:tcW w:w="88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16.46</w:t>
            </w:r>
          </w:p>
        </w:tc>
        <w:tc>
          <w:tcPr>
            <w:tcW w:w="2409"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651</w:t>
            </w:r>
          </w:p>
        </w:tc>
        <w:tc>
          <w:tcPr>
            <w:tcW w:w="812"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FF0000"/>
                <w:sz w:val="20"/>
                <w:szCs w:val="20"/>
                <w:lang w:val="en-US"/>
              </w:rPr>
            </w:pPr>
            <w:r w:rsidRPr="00CE70EF">
              <w:rPr>
                <w:rFonts w:ascii="Calibri" w:eastAsia="Times New Roman" w:hAnsi="Calibri" w:cs="Calibri"/>
                <w:color w:val="FF0000"/>
                <w:sz w:val="20"/>
                <w:szCs w:val="20"/>
                <w:lang w:val="en-US"/>
              </w:rPr>
              <w:t>685</w:t>
            </w:r>
          </w:p>
        </w:tc>
        <w:tc>
          <w:tcPr>
            <w:tcW w:w="1610" w:type="dxa"/>
            <w:shd w:val="clear" w:color="auto" w:fill="auto"/>
            <w:noWrap/>
            <w:vAlign w:val="bottom"/>
            <w:hideMark/>
          </w:tcPr>
          <w:p w:rsidR="00992DA8" w:rsidRPr="00CE70EF" w:rsidRDefault="00992DA8" w:rsidP="00992DA8">
            <w:pPr>
              <w:spacing w:after="0" w:line="240" w:lineRule="auto"/>
              <w:ind w:firstLine="0"/>
              <w:jc w:val="right"/>
              <w:rPr>
                <w:rFonts w:ascii="Calibri" w:eastAsia="Times New Roman" w:hAnsi="Calibri" w:cs="Calibri"/>
                <w:color w:val="000000"/>
                <w:sz w:val="20"/>
                <w:szCs w:val="20"/>
                <w:lang w:val="en-US"/>
              </w:rPr>
            </w:pPr>
            <w:r w:rsidRPr="00CE70EF">
              <w:rPr>
                <w:rFonts w:ascii="Calibri" w:eastAsia="Times New Roman" w:hAnsi="Calibri" w:cs="Calibri"/>
                <w:color w:val="000000"/>
                <w:sz w:val="20"/>
                <w:szCs w:val="20"/>
                <w:lang w:val="en-US"/>
              </w:rPr>
              <w:t>-34</w:t>
            </w:r>
          </w:p>
        </w:tc>
      </w:tr>
    </w:tbl>
    <w:p w:rsidR="00214432" w:rsidRPr="005763DB" w:rsidRDefault="007D779B" w:rsidP="00086C1D">
      <w:pPr>
        <w:pStyle w:val="ListParagraph"/>
        <w:numPr>
          <w:ilvl w:val="1"/>
          <w:numId w:val="5"/>
        </w:numPr>
        <w:spacing w:before="180" w:after="60"/>
        <w:ind w:left="788" w:hanging="431"/>
        <w:contextualSpacing w:val="0"/>
        <w:rPr>
          <w:b/>
          <w:i/>
          <w:color w:val="000000" w:themeColor="text1"/>
          <w:sz w:val="22"/>
          <w:szCs w:val="22"/>
        </w:rPr>
      </w:pPr>
      <w:r w:rsidRPr="005763DB">
        <w:rPr>
          <w:b/>
          <w:i/>
          <w:color w:val="000000" w:themeColor="text1"/>
          <w:sz w:val="22"/>
          <w:szCs w:val="22"/>
        </w:rPr>
        <w:t>Kết quả tuyển sinh theo trường đại học</w:t>
      </w:r>
    </w:p>
    <w:p w:rsidR="002C06F1" w:rsidRPr="002C06F1" w:rsidRDefault="002C06F1" w:rsidP="004B2E39">
      <w:pPr>
        <w:spacing w:before="120" w:after="60"/>
        <w:ind w:firstLine="0"/>
        <w:jc w:val="center"/>
        <w:rPr>
          <w:rFonts w:ascii="Arial" w:hAnsi="Arial" w:cs="Arial"/>
          <w:b/>
          <w:color w:val="FF0000"/>
          <w:sz w:val="20"/>
          <w:szCs w:val="20"/>
          <w:lang w:val="en-US"/>
        </w:rPr>
      </w:pPr>
      <w:r w:rsidRPr="002C06F1">
        <w:rPr>
          <w:rFonts w:ascii="Arial" w:hAnsi="Arial" w:cs="Arial"/>
          <w:b/>
          <w:color w:val="FF0000"/>
          <w:sz w:val="20"/>
          <w:szCs w:val="20"/>
          <w:lang w:val="en-US"/>
        </w:rPr>
        <w:t>Bảng 6. Các trường đại học ở địa phương</w:t>
      </w:r>
    </w:p>
    <w:tbl>
      <w:tblPr>
        <w:tblW w:w="98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091"/>
        <w:gridCol w:w="745"/>
        <w:gridCol w:w="4499"/>
        <w:gridCol w:w="795"/>
        <w:gridCol w:w="1755"/>
      </w:tblGrid>
      <w:tr w:rsidR="002C06F1" w:rsidRPr="004B2E39" w:rsidTr="00E85853">
        <w:trPr>
          <w:trHeight w:val="20"/>
        </w:trPr>
        <w:tc>
          <w:tcPr>
            <w:tcW w:w="2091" w:type="dxa"/>
            <w:shd w:val="clear" w:color="auto" w:fill="auto"/>
            <w:hideMark/>
          </w:tcPr>
          <w:p w:rsidR="002C06F1" w:rsidRPr="004B2E39" w:rsidRDefault="002C06F1" w:rsidP="002C06F1">
            <w:pPr>
              <w:spacing w:after="0" w:line="240" w:lineRule="auto"/>
              <w:ind w:firstLine="0"/>
              <w:jc w:val="left"/>
              <w:rPr>
                <w:rFonts w:asciiTheme="minorHAnsi" w:eastAsia="Times New Roman" w:hAnsiTheme="minorHAnsi"/>
                <w:b/>
                <w:color w:val="000000"/>
                <w:sz w:val="20"/>
                <w:szCs w:val="20"/>
                <w:lang w:val="en-SG" w:eastAsia="en-SG"/>
              </w:rPr>
            </w:pPr>
            <w:r w:rsidRPr="004B2E39">
              <w:rPr>
                <w:rFonts w:asciiTheme="minorHAnsi" w:eastAsia="Times New Roman" w:hAnsiTheme="minorHAnsi"/>
                <w:b/>
                <w:color w:val="000000"/>
                <w:sz w:val="20"/>
                <w:szCs w:val="20"/>
                <w:lang w:val="en-SG" w:eastAsia="en-SG"/>
              </w:rPr>
              <w:t>Trường</w:t>
            </w:r>
          </w:p>
        </w:tc>
        <w:tc>
          <w:tcPr>
            <w:tcW w:w="745" w:type="dxa"/>
            <w:shd w:val="clear" w:color="auto" w:fill="auto"/>
            <w:hideMark/>
          </w:tcPr>
          <w:p w:rsidR="002C06F1" w:rsidRPr="004B2E39" w:rsidRDefault="002C06F1" w:rsidP="002C06F1">
            <w:pPr>
              <w:spacing w:after="0" w:line="240" w:lineRule="auto"/>
              <w:ind w:firstLine="0"/>
              <w:jc w:val="center"/>
              <w:rPr>
                <w:rFonts w:asciiTheme="minorHAnsi" w:eastAsia="Times New Roman" w:hAnsiTheme="minorHAnsi"/>
                <w:b/>
                <w:color w:val="000000"/>
                <w:sz w:val="20"/>
                <w:szCs w:val="20"/>
                <w:lang w:val="en-SG" w:eastAsia="en-SG"/>
              </w:rPr>
            </w:pPr>
            <w:r w:rsidRPr="004B2E39">
              <w:rPr>
                <w:rFonts w:asciiTheme="minorHAnsi" w:eastAsia="Times New Roman" w:hAnsiTheme="minorHAnsi"/>
                <w:b/>
                <w:color w:val="000000"/>
                <w:sz w:val="20"/>
                <w:szCs w:val="20"/>
                <w:lang w:val="en-SG" w:eastAsia="en-SG"/>
              </w:rPr>
              <w:t>Mã</w:t>
            </w:r>
          </w:p>
        </w:tc>
        <w:tc>
          <w:tcPr>
            <w:tcW w:w="4499" w:type="dxa"/>
            <w:shd w:val="clear" w:color="auto" w:fill="auto"/>
            <w:hideMark/>
          </w:tcPr>
          <w:p w:rsidR="002C06F1" w:rsidRPr="004B2E39" w:rsidRDefault="002C06F1" w:rsidP="002C06F1">
            <w:pPr>
              <w:spacing w:after="0" w:line="240" w:lineRule="auto"/>
              <w:ind w:firstLine="0"/>
              <w:rPr>
                <w:rFonts w:asciiTheme="minorHAnsi" w:eastAsia="Times New Roman" w:hAnsiTheme="minorHAnsi"/>
                <w:b/>
                <w:color w:val="000000"/>
                <w:sz w:val="20"/>
                <w:szCs w:val="20"/>
                <w:lang w:val="en-SG" w:eastAsia="en-SG"/>
              </w:rPr>
            </w:pPr>
            <w:r w:rsidRPr="004B2E39">
              <w:rPr>
                <w:rFonts w:asciiTheme="minorHAnsi" w:eastAsia="Times New Roman" w:hAnsiTheme="minorHAnsi"/>
                <w:b/>
                <w:color w:val="000000"/>
                <w:sz w:val="20"/>
                <w:szCs w:val="20"/>
                <w:lang w:val="en-SG" w:eastAsia="en-SG"/>
              </w:rPr>
              <w:t>Thông tin tuyển sinh cơ bản</w:t>
            </w:r>
          </w:p>
        </w:tc>
        <w:tc>
          <w:tcPr>
            <w:tcW w:w="795" w:type="dxa"/>
          </w:tcPr>
          <w:p w:rsidR="002C06F1" w:rsidRPr="004B2E39" w:rsidRDefault="002C06F1" w:rsidP="002C06F1">
            <w:pPr>
              <w:spacing w:after="0" w:line="240" w:lineRule="auto"/>
              <w:ind w:firstLine="0"/>
              <w:jc w:val="left"/>
              <w:rPr>
                <w:rFonts w:asciiTheme="minorHAnsi" w:eastAsia="Times New Roman" w:hAnsiTheme="minorHAnsi"/>
                <w:b/>
                <w:color w:val="000000"/>
                <w:sz w:val="20"/>
                <w:szCs w:val="20"/>
                <w:lang w:val="en-SG" w:eastAsia="en-SG"/>
              </w:rPr>
            </w:pPr>
            <w:r w:rsidRPr="004B2E39">
              <w:rPr>
                <w:rFonts w:asciiTheme="minorHAnsi" w:eastAsia="Times New Roman" w:hAnsiTheme="minorHAnsi"/>
                <w:b/>
                <w:color w:val="000000"/>
                <w:sz w:val="20"/>
                <w:szCs w:val="20"/>
                <w:lang w:val="en-SG" w:eastAsia="en-SG"/>
              </w:rPr>
              <w:t>Chỉ tiêu</w:t>
            </w:r>
          </w:p>
        </w:tc>
        <w:tc>
          <w:tcPr>
            <w:tcW w:w="1755" w:type="dxa"/>
            <w:shd w:val="clear" w:color="auto" w:fill="auto"/>
            <w:noWrap/>
            <w:vAlign w:val="bottom"/>
            <w:hideMark/>
          </w:tcPr>
          <w:p w:rsidR="002C06F1" w:rsidRPr="004B2E39" w:rsidRDefault="002C06F1" w:rsidP="002C06F1">
            <w:pPr>
              <w:spacing w:after="0" w:line="240" w:lineRule="auto"/>
              <w:ind w:firstLine="0"/>
              <w:jc w:val="left"/>
              <w:rPr>
                <w:rFonts w:asciiTheme="minorHAnsi" w:eastAsia="Times New Roman" w:hAnsiTheme="minorHAnsi"/>
                <w:b/>
                <w:color w:val="000000"/>
                <w:sz w:val="20"/>
                <w:szCs w:val="20"/>
                <w:lang w:val="en-SG" w:eastAsia="en-SG"/>
              </w:rPr>
            </w:pPr>
            <w:r w:rsidRPr="004B2E39">
              <w:rPr>
                <w:rFonts w:asciiTheme="minorHAnsi" w:eastAsia="Times New Roman" w:hAnsiTheme="minorHAnsi"/>
                <w:b/>
                <w:color w:val="000000"/>
                <w:sz w:val="20"/>
                <w:szCs w:val="20"/>
                <w:lang w:val="en-SG" w:eastAsia="en-SG"/>
              </w:rPr>
              <w:t>Lĩnh vực đào tạo</w:t>
            </w:r>
          </w:p>
        </w:tc>
      </w:tr>
      <w:tr w:rsidR="002C06F1" w:rsidRPr="004B2E39" w:rsidTr="00E85853">
        <w:trPr>
          <w:trHeight w:val="20"/>
        </w:trPr>
        <w:tc>
          <w:tcPr>
            <w:tcW w:w="2091" w:type="dxa"/>
            <w:shd w:val="clear" w:color="auto" w:fill="auto"/>
            <w:hideMark/>
          </w:tcPr>
          <w:p w:rsidR="002C06F1" w:rsidRPr="004B2E39" w:rsidRDefault="002C06F1" w:rsidP="000F1528">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TRƯỜNG ĐH LẠC HỒNG</w:t>
            </w:r>
          </w:p>
        </w:tc>
        <w:tc>
          <w:tcPr>
            <w:tcW w:w="745" w:type="dxa"/>
            <w:shd w:val="clear" w:color="auto" w:fill="auto"/>
            <w:hideMark/>
          </w:tcPr>
          <w:p w:rsidR="002C06F1" w:rsidRPr="004B2E39" w:rsidRDefault="002C06F1" w:rsidP="00AC402A">
            <w:pPr>
              <w:spacing w:after="0" w:line="240" w:lineRule="auto"/>
              <w:ind w:firstLine="0"/>
              <w:jc w:val="center"/>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DLH</w:t>
            </w:r>
          </w:p>
        </w:tc>
        <w:tc>
          <w:tcPr>
            <w:tcW w:w="4499" w:type="dxa"/>
            <w:shd w:val="clear" w:color="auto" w:fill="auto"/>
            <w:hideMark/>
          </w:tcPr>
          <w:p w:rsidR="002C06F1" w:rsidRPr="004B2E39" w:rsidRDefault="002C06F1" w:rsidP="00AC402A">
            <w:pPr>
              <w:spacing w:after="0" w:line="240" w:lineRule="auto"/>
              <w:ind w:firstLine="0"/>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Tuyển sinh trong cả nước. Tuyển sinh theo đề án tuyển sinh riêng (dành 30% chỉ tiêu của từng ngành) đối với tất cả các ngành trừ ngành Dược học. Tổ chức thi và xét tuyển theo kỳ thi 3 chung</w:t>
            </w:r>
          </w:p>
        </w:tc>
        <w:tc>
          <w:tcPr>
            <w:tcW w:w="795" w:type="dxa"/>
          </w:tcPr>
          <w:p w:rsidR="002C06F1" w:rsidRPr="004B2E39" w:rsidRDefault="002C06F1" w:rsidP="00AC402A">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2.280</w:t>
            </w:r>
          </w:p>
        </w:tc>
        <w:tc>
          <w:tcPr>
            <w:tcW w:w="1755" w:type="dxa"/>
            <w:shd w:val="clear" w:color="auto" w:fill="auto"/>
            <w:noWrap/>
            <w:vAlign w:val="bottom"/>
            <w:hideMark/>
          </w:tcPr>
          <w:p w:rsidR="002C06F1" w:rsidRPr="004B2E39" w:rsidRDefault="002C06F1" w:rsidP="00AC402A">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Dược, Kỹ thuật-Công nghệ; Môi trường; Kinh tế; XHNV</w:t>
            </w:r>
          </w:p>
        </w:tc>
      </w:tr>
      <w:tr w:rsidR="002C06F1" w:rsidRPr="004B2E39" w:rsidTr="00E85853">
        <w:trPr>
          <w:trHeight w:val="20"/>
        </w:trPr>
        <w:tc>
          <w:tcPr>
            <w:tcW w:w="2091" w:type="dxa"/>
            <w:shd w:val="clear" w:color="auto" w:fill="auto"/>
            <w:hideMark/>
          </w:tcPr>
          <w:p w:rsidR="002C06F1" w:rsidRPr="004B2E39" w:rsidRDefault="002C06F1" w:rsidP="000F1528">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TRƯỜNG ĐH ĐỒNG NAI</w:t>
            </w:r>
          </w:p>
        </w:tc>
        <w:tc>
          <w:tcPr>
            <w:tcW w:w="745" w:type="dxa"/>
            <w:shd w:val="clear" w:color="auto" w:fill="auto"/>
            <w:hideMark/>
          </w:tcPr>
          <w:p w:rsidR="002C06F1" w:rsidRPr="004B2E39" w:rsidRDefault="002C06F1" w:rsidP="00AC402A">
            <w:pPr>
              <w:spacing w:after="0" w:line="240" w:lineRule="auto"/>
              <w:ind w:firstLine="0"/>
              <w:jc w:val="center"/>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DNU</w:t>
            </w:r>
          </w:p>
        </w:tc>
        <w:tc>
          <w:tcPr>
            <w:tcW w:w="4499" w:type="dxa"/>
            <w:shd w:val="clear" w:color="auto" w:fill="auto"/>
            <w:hideMark/>
          </w:tcPr>
          <w:p w:rsidR="002C06F1" w:rsidRPr="004B2E39" w:rsidRDefault="002C06F1" w:rsidP="00AC402A">
            <w:pPr>
              <w:spacing w:after="0" w:line="240" w:lineRule="auto"/>
              <w:ind w:firstLine="0"/>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Tổ chức thi và xét tuyển theo kỳ thi 3 chung</w:t>
            </w:r>
          </w:p>
        </w:tc>
        <w:tc>
          <w:tcPr>
            <w:tcW w:w="795" w:type="dxa"/>
          </w:tcPr>
          <w:p w:rsidR="002C06F1" w:rsidRPr="004B2E39" w:rsidRDefault="002C06F1" w:rsidP="00AC402A">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1.600</w:t>
            </w:r>
          </w:p>
        </w:tc>
        <w:tc>
          <w:tcPr>
            <w:tcW w:w="1755" w:type="dxa"/>
            <w:shd w:val="clear" w:color="auto" w:fill="auto"/>
            <w:noWrap/>
            <w:vAlign w:val="bottom"/>
            <w:hideMark/>
          </w:tcPr>
          <w:p w:rsidR="002C06F1" w:rsidRPr="004B2E39" w:rsidRDefault="002C06F1" w:rsidP="00AC402A">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SP, Tiếng Anh, Kế toán, QTKD</w:t>
            </w:r>
          </w:p>
        </w:tc>
      </w:tr>
      <w:tr w:rsidR="002C06F1" w:rsidRPr="004B2E39" w:rsidTr="00E85853">
        <w:trPr>
          <w:trHeight w:val="20"/>
        </w:trPr>
        <w:tc>
          <w:tcPr>
            <w:tcW w:w="2091" w:type="dxa"/>
            <w:shd w:val="clear" w:color="auto" w:fill="auto"/>
            <w:hideMark/>
          </w:tcPr>
          <w:p w:rsidR="002C06F1" w:rsidRPr="004B2E39" w:rsidRDefault="002C06F1" w:rsidP="000F1528">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TRƯỜNG ĐH CÔNG NGHỆ MIỀN ĐÔNG</w:t>
            </w:r>
          </w:p>
        </w:tc>
        <w:tc>
          <w:tcPr>
            <w:tcW w:w="745" w:type="dxa"/>
            <w:shd w:val="clear" w:color="auto" w:fill="auto"/>
            <w:hideMark/>
          </w:tcPr>
          <w:p w:rsidR="002C06F1" w:rsidRPr="004B2E39" w:rsidRDefault="002C06F1" w:rsidP="002C06F1">
            <w:pPr>
              <w:spacing w:after="0" w:line="240" w:lineRule="auto"/>
              <w:ind w:firstLine="0"/>
              <w:jc w:val="center"/>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DMD</w:t>
            </w:r>
          </w:p>
        </w:tc>
        <w:tc>
          <w:tcPr>
            <w:tcW w:w="4499" w:type="dxa"/>
            <w:shd w:val="clear" w:color="auto" w:fill="auto"/>
            <w:hideMark/>
          </w:tcPr>
          <w:p w:rsidR="002C06F1" w:rsidRPr="004B2E39" w:rsidRDefault="002C06F1" w:rsidP="002C06F1">
            <w:pPr>
              <w:spacing w:after="0" w:line="240" w:lineRule="auto"/>
              <w:ind w:firstLine="0"/>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Năm 2014: Trường không tổ chức thi mà xét Tuyển theo kết quả kỳ thi chung do Bộ GD&amp;ĐT tổ chức</w:t>
            </w:r>
          </w:p>
          <w:p w:rsidR="002C06F1" w:rsidRPr="004B2E39" w:rsidRDefault="002C06F1" w:rsidP="002C06F1">
            <w:pPr>
              <w:spacing w:after="0" w:line="240" w:lineRule="auto"/>
              <w:ind w:firstLine="0"/>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Năm 2015: Tuyển sinh theo Đề án riêng, chủ yếu dựa vào học bạ THPT; bắt đầu nhận hồ sơ từ tháng 02/2015</w:t>
            </w:r>
          </w:p>
        </w:tc>
        <w:tc>
          <w:tcPr>
            <w:tcW w:w="795" w:type="dxa"/>
          </w:tcPr>
          <w:p w:rsidR="002C06F1" w:rsidRPr="004B2E39" w:rsidRDefault="002C06F1" w:rsidP="002C06F1">
            <w:pPr>
              <w:spacing w:after="0" w:line="240" w:lineRule="auto"/>
              <w:ind w:firstLine="0"/>
              <w:jc w:val="left"/>
              <w:rPr>
                <w:rFonts w:asciiTheme="minorHAnsi" w:eastAsia="Times New Roman" w:hAnsiTheme="minorHAnsi"/>
                <w:color w:val="000000"/>
                <w:sz w:val="20"/>
                <w:szCs w:val="20"/>
                <w:lang w:val="en-SG" w:eastAsia="en-SG"/>
              </w:rPr>
            </w:pPr>
          </w:p>
        </w:tc>
        <w:tc>
          <w:tcPr>
            <w:tcW w:w="1755" w:type="dxa"/>
            <w:shd w:val="clear" w:color="auto" w:fill="auto"/>
            <w:noWrap/>
            <w:vAlign w:val="bottom"/>
            <w:hideMark/>
          </w:tcPr>
          <w:p w:rsidR="002C06F1" w:rsidRPr="004B2E39" w:rsidRDefault="002C06F1" w:rsidP="002C06F1">
            <w:pPr>
              <w:spacing w:after="0" w:line="240" w:lineRule="auto"/>
              <w:ind w:firstLine="0"/>
              <w:jc w:val="left"/>
              <w:rPr>
                <w:rFonts w:asciiTheme="minorHAnsi" w:eastAsia="Times New Roman" w:hAnsiTheme="minorHAnsi"/>
                <w:color w:val="000000"/>
                <w:sz w:val="20"/>
                <w:szCs w:val="20"/>
                <w:lang w:val="en-SG" w:eastAsia="en-SG"/>
              </w:rPr>
            </w:pPr>
            <w:r w:rsidRPr="004B2E39">
              <w:rPr>
                <w:rFonts w:asciiTheme="minorHAnsi" w:eastAsia="Times New Roman" w:hAnsiTheme="minorHAnsi"/>
                <w:color w:val="000000"/>
                <w:sz w:val="20"/>
                <w:szCs w:val="20"/>
                <w:lang w:val="en-SG" w:eastAsia="en-SG"/>
              </w:rPr>
              <w:t>Dược, QLCN, XD, Luật kinh tế</w:t>
            </w:r>
          </w:p>
        </w:tc>
      </w:tr>
    </w:tbl>
    <w:p w:rsidR="00812653" w:rsidRPr="005763DB" w:rsidRDefault="007D779B" w:rsidP="00812653">
      <w:pPr>
        <w:spacing w:before="120" w:after="60"/>
        <w:ind w:firstLine="567"/>
        <w:rPr>
          <w:color w:val="000000" w:themeColor="text1"/>
          <w:sz w:val="22"/>
          <w:szCs w:val="22"/>
          <w:lang w:val="en-US"/>
        </w:rPr>
      </w:pPr>
      <w:r w:rsidRPr="005763DB">
        <w:rPr>
          <w:color w:val="000000" w:themeColor="text1"/>
          <w:sz w:val="22"/>
          <w:szCs w:val="22"/>
          <w:lang w:val="en-US"/>
        </w:rPr>
        <w:t>T</w:t>
      </w:r>
      <w:r w:rsidR="00F91A05" w:rsidRPr="005763DB">
        <w:rPr>
          <w:color w:val="000000" w:themeColor="text1"/>
          <w:sz w:val="22"/>
          <w:szCs w:val="22"/>
          <w:lang w:val="en-US"/>
        </w:rPr>
        <w:t xml:space="preserve">hí sinh thi vào trường ĐH Lạc Hồng có kết quả cao hơn so với nhiều trường và tỉ lệ thí sinh đạt điểm đảm bảo chất lượng từ mức 1 đạt tỉ lệ 81,5%, nghĩa là tỉ lệ trúng tuyển khá cao. </w:t>
      </w:r>
    </w:p>
    <w:p w:rsidR="00214432" w:rsidRPr="00214432" w:rsidRDefault="00214432" w:rsidP="000F1528">
      <w:pPr>
        <w:spacing w:before="120" w:after="60"/>
        <w:ind w:firstLine="0"/>
        <w:rPr>
          <w:rFonts w:ascii="Arial" w:hAnsi="Arial" w:cs="Arial"/>
          <w:b/>
          <w:color w:val="FF0000"/>
          <w:sz w:val="20"/>
          <w:szCs w:val="20"/>
          <w:lang w:val="en-US"/>
        </w:rPr>
      </w:pPr>
      <w:r>
        <w:rPr>
          <w:rFonts w:ascii="Arial" w:hAnsi="Arial" w:cs="Arial"/>
          <w:b/>
          <w:color w:val="FF0000"/>
          <w:sz w:val="20"/>
          <w:szCs w:val="20"/>
          <w:lang w:val="en-US"/>
        </w:rPr>
        <w:t xml:space="preserve">Bảng </w:t>
      </w:r>
      <w:r w:rsidR="007D779B">
        <w:rPr>
          <w:rFonts w:ascii="Arial" w:hAnsi="Arial" w:cs="Arial"/>
          <w:b/>
          <w:color w:val="FF0000"/>
          <w:sz w:val="20"/>
          <w:szCs w:val="20"/>
          <w:lang w:val="en-US"/>
        </w:rPr>
        <w:t>7</w:t>
      </w:r>
      <w:r>
        <w:rPr>
          <w:rFonts w:ascii="Arial" w:hAnsi="Arial" w:cs="Arial"/>
          <w:b/>
          <w:color w:val="FF0000"/>
          <w:sz w:val="20"/>
          <w:szCs w:val="20"/>
          <w:lang w:val="en-US"/>
        </w:rPr>
        <w:t xml:space="preserve">. </w:t>
      </w:r>
      <w:r w:rsidRPr="00214432">
        <w:rPr>
          <w:rFonts w:ascii="Arial" w:hAnsi="Arial" w:cs="Arial"/>
          <w:b/>
          <w:color w:val="FF0000"/>
          <w:sz w:val="20"/>
          <w:szCs w:val="20"/>
          <w:lang w:val="en-US"/>
        </w:rPr>
        <w:t>Các trường ĐH có nhiều thí sinh tỉnh dự thi nhất (thi vào 82 / 170 trường ĐH trên cả nước)</w:t>
      </w:r>
    </w:p>
    <w:tbl>
      <w:tblPr>
        <w:tblW w:w="9534"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714"/>
        <w:gridCol w:w="2830"/>
        <w:gridCol w:w="696"/>
        <w:gridCol w:w="1017"/>
        <w:gridCol w:w="946"/>
        <w:gridCol w:w="703"/>
        <w:gridCol w:w="1174"/>
        <w:gridCol w:w="680"/>
        <w:gridCol w:w="774"/>
      </w:tblGrid>
      <w:tr w:rsidR="00AA18C2" w:rsidRPr="000F1528" w:rsidTr="00E85853">
        <w:trPr>
          <w:trHeight w:val="20"/>
          <w:tblHeader/>
        </w:trPr>
        <w:tc>
          <w:tcPr>
            <w:tcW w:w="714" w:type="dxa"/>
            <w:shd w:val="clear" w:color="auto" w:fill="auto"/>
            <w:noWrap/>
            <w:vAlign w:val="bottom"/>
            <w:hideMark/>
          </w:tcPr>
          <w:p w:rsidR="00AA18C2" w:rsidRPr="000F1528" w:rsidRDefault="00AA18C2" w:rsidP="007D48B6">
            <w:pPr>
              <w:spacing w:after="0" w:line="240" w:lineRule="auto"/>
              <w:ind w:firstLine="0"/>
              <w:jc w:val="left"/>
              <w:rPr>
                <w:rFonts w:asciiTheme="minorHAnsi" w:eastAsia="Times New Roman" w:hAnsiTheme="minorHAnsi"/>
                <w:b/>
                <w:color w:val="000000"/>
                <w:sz w:val="20"/>
                <w:szCs w:val="20"/>
                <w:lang w:val="en-SG" w:eastAsia="en-SG"/>
              </w:rPr>
            </w:pPr>
            <w:r w:rsidRPr="000F1528">
              <w:rPr>
                <w:rFonts w:asciiTheme="minorHAnsi" w:eastAsia="Times New Roman" w:hAnsiTheme="minorHAnsi"/>
                <w:b/>
                <w:color w:val="000000"/>
                <w:sz w:val="20"/>
                <w:szCs w:val="20"/>
                <w:lang w:val="en-SG" w:eastAsia="en-SG"/>
              </w:rPr>
              <w:t>Mã trường</w:t>
            </w:r>
          </w:p>
        </w:tc>
        <w:tc>
          <w:tcPr>
            <w:tcW w:w="2830" w:type="dxa"/>
            <w:shd w:val="clear" w:color="auto" w:fill="auto"/>
            <w:noWrap/>
            <w:vAlign w:val="bottom"/>
            <w:hideMark/>
          </w:tcPr>
          <w:p w:rsidR="00AA18C2" w:rsidRPr="000F1528" w:rsidRDefault="00AA18C2" w:rsidP="007D48B6">
            <w:pPr>
              <w:spacing w:after="0" w:line="240" w:lineRule="auto"/>
              <w:ind w:firstLine="0"/>
              <w:jc w:val="left"/>
              <w:rPr>
                <w:rFonts w:asciiTheme="minorHAnsi" w:eastAsia="Times New Roman" w:hAnsiTheme="minorHAnsi"/>
                <w:b/>
                <w:color w:val="000000"/>
                <w:sz w:val="20"/>
                <w:szCs w:val="20"/>
                <w:lang w:val="en-SG" w:eastAsia="en-SG"/>
              </w:rPr>
            </w:pPr>
            <w:r w:rsidRPr="000F1528">
              <w:rPr>
                <w:rFonts w:asciiTheme="minorHAnsi" w:eastAsia="Times New Roman" w:hAnsiTheme="minorHAnsi"/>
                <w:b/>
                <w:color w:val="000000"/>
                <w:sz w:val="20"/>
                <w:szCs w:val="20"/>
                <w:lang w:val="en-SG" w:eastAsia="en-SG"/>
              </w:rPr>
              <w:t>Tên trường</w:t>
            </w:r>
          </w:p>
        </w:tc>
        <w:tc>
          <w:tcPr>
            <w:tcW w:w="696" w:type="dxa"/>
            <w:shd w:val="clear" w:color="auto" w:fill="auto"/>
            <w:vAlign w:val="bottom"/>
          </w:tcPr>
          <w:p w:rsidR="00AA18C2" w:rsidRPr="000F1528" w:rsidRDefault="00AA18C2" w:rsidP="007D48B6">
            <w:pPr>
              <w:spacing w:after="0" w:line="240" w:lineRule="auto"/>
              <w:ind w:firstLine="0"/>
              <w:jc w:val="left"/>
              <w:rPr>
                <w:rFonts w:asciiTheme="minorHAnsi" w:eastAsia="Times New Roman" w:hAnsiTheme="minorHAnsi" w:cs="Arial"/>
                <w:b/>
                <w:bCs/>
                <w:color w:val="000000" w:themeColor="text1"/>
                <w:sz w:val="20"/>
                <w:szCs w:val="20"/>
                <w:lang w:val="en-US"/>
              </w:rPr>
            </w:pPr>
            <w:r w:rsidRPr="000F1528">
              <w:rPr>
                <w:rFonts w:asciiTheme="minorHAnsi" w:eastAsia="Times New Roman" w:hAnsiTheme="minorHAnsi" w:cs="Arial"/>
                <w:b/>
                <w:bCs/>
                <w:color w:val="000000" w:themeColor="text1"/>
                <w:sz w:val="20"/>
                <w:szCs w:val="20"/>
                <w:lang w:val="en-US"/>
              </w:rPr>
              <w:t>ĐTB</w:t>
            </w:r>
          </w:p>
        </w:tc>
        <w:tc>
          <w:tcPr>
            <w:tcW w:w="1017" w:type="dxa"/>
            <w:shd w:val="clear" w:color="auto" w:fill="auto"/>
            <w:vAlign w:val="bottom"/>
          </w:tcPr>
          <w:p w:rsidR="00AA18C2" w:rsidRPr="000F1528" w:rsidRDefault="00AA18C2" w:rsidP="007D48B6">
            <w:pPr>
              <w:spacing w:after="0" w:line="240" w:lineRule="auto"/>
              <w:ind w:firstLine="0"/>
              <w:jc w:val="left"/>
              <w:rPr>
                <w:rFonts w:asciiTheme="minorHAnsi" w:eastAsia="Times New Roman" w:hAnsiTheme="minorHAnsi" w:cs="Arial"/>
                <w:b/>
                <w:color w:val="000000" w:themeColor="text1"/>
                <w:sz w:val="20"/>
                <w:szCs w:val="20"/>
                <w:lang w:val="en-US"/>
              </w:rPr>
            </w:pPr>
            <w:r w:rsidRPr="000F1528">
              <w:rPr>
                <w:rFonts w:asciiTheme="minorHAnsi" w:eastAsia="Times New Roman" w:hAnsiTheme="minorHAnsi" w:cs="Arial"/>
                <w:b/>
                <w:color w:val="000000" w:themeColor="text1"/>
                <w:sz w:val="20"/>
                <w:szCs w:val="20"/>
                <w:lang w:val="en-US"/>
              </w:rPr>
              <w:t>Tỉ lệ đạt sàn/Dự thi</w:t>
            </w:r>
          </w:p>
        </w:tc>
        <w:tc>
          <w:tcPr>
            <w:tcW w:w="946" w:type="dxa"/>
            <w:shd w:val="clear" w:color="auto" w:fill="auto"/>
            <w:vAlign w:val="bottom"/>
          </w:tcPr>
          <w:p w:rsidR="00AA18C2" w:rsidRPr="000F1528" w:rsidRDefault="00AA18C2" w:rsidP="007D48B6">
            <w:pPr>
              <w:spacing w:after="0" w:line="240" w:lineRule="auto"/>
              <w:ind w:firstLine="0"/>
              <w:jc w:val="left"/>
              <w:rPr>
                <w:rFonts w:asciiTheme="minorHAnsi" w:eastAsia="Times New Roman" w:hAnsiTheme="minorHAnsi" w:cs="Arial"/>
                <w:b/>
                <w:bCs/>
                <w:color w:val="000000" w:themeColor="text1"/>
                <w:sz w:val="20"/>
                <w:szCs w:val="20"/>
                <w:lang w:val="en-US"/>
              </w:rPr>
            </w:pPr>
            <w:r w:rsidRPr="000F1528">
              <w:rPr>
                <w:rFonts w:asciiTheme="minorHAnsi" w:eastAsia="Times New Roman" w:hAnsiTheme="minorHAnsi" w:cs="Arial"/>
                <w:b/>
                <w:bCs/>
                <w:color w:val="000000" w:themeColor="text1"/>
                <w:sz w:val="20"/>
                <w:szCs w:val="20"/>
                <w:lang w:val="en-US"/>
              </w:rPr>
              <w:t>Dtbs</w:t>
            </w:r>
          </w:p>
        </w:tc>
        <w:tc>
          <w:tcPr>
            <w:tcW w:w="703"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000000" w:themeColor="text1"/>
                <w:sz w:val="20"/>
                <w:szCs w:val="20"/>
                <w:lang w:val="en-US"/>
              </w:rPr>
            </w:pPr>
            <w:r w:rsidRPr="000F1528">
              <w:rPr>
                <w:rFonts w:asciiTheme="minorHAnsi" w:eastAsia="Times New Roman" w:hAnsiTheme="minorHAnsi" w:cs="Arial"/>
                <w:b/>
                <w:bCs/>
                <w:color w:val="000000" w:themeColor="text1"/>
                <w:sz w:val="20"/>
                <w:szCs w:val="20"/>
                <w:lang w:val="en-US"/>
              </w:rPr>
              <w:t>RkSl cả nước</w:t>
            </w:r>
          </w:p>
        </w:tc>
        <w:tc>
          <w:tcPr>
            <w:tcW w:w="1174" w:type="dxa"/>
          </w:tcPr>
          <w:p w:rsidR="00AA18C2" w:rsidRPr="000F1528" w:rsidRDefault="00AA18C2" w:rsidP="007D48B6">
            <w:pPr>
              <w:spacing w:after="0" w:line="240" w:lineRule="auto"/>
              <w:ind w:firstLine="0"/>
              <w:jc w:val="right"/>
              <w:rPr>
                <w:rFonts w:asciiTheme="minorHAnsi" w:eastAsia="Times New Roman" w:hAnsiTheme="minorHAnsi"/>
                <w:b/>
                <w:color w:val="000000" w:themeColor="text1"/>
                <w:sz w:val="20"/>
                <w:szCs w:val="20"/>
                <w:lang w:val="en-SG" w:eastAsia="en-SG"/>
              </w:rPr>
            </w:pPr>
            <w:r w:rsidRPr="000F1528">
              <w:rPr>
                <w:rFonts w:asciiTheme="minorHAnsi" w:eastAsia="Times New Roman" w:hAnsiTheme="minorHAnsi"/>
                <w:b/>
                <w:color w:val="000000" w:themeColor="text1"/>
                <w:sz w:val="20"/>
                <w:szCs w:val="20"/>
                <w:lang w:val="en-SG" w:eastAsia="en-SG"/>
              </w:rPr>
              <w:t>Tỉ lệ /địa phương (%)</w:t>
            </w:r>
          </w:p>
        </w:tc>
        <w:tc>
          <w:tcPr>
            <w:tcW w:w="68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000000" w:themeColor="text1"/>
                <w:sz w:val="20"/>
                <w:szCs w:val="20"/>
                <w:lang w:val="en-US"/>
              </w:rPr>
            </w:pPr>
            <w:r w:rsidRPr="000F1528">
              <w:rPr>
                <w:rFonts w:asciiTheme="minorHAnsi" w:eastAsia="Times New Roman" w:hAnsiTheme="minorHAnsi" w:cs="Arial"/>
                <w:b/>
                <w:bCs/>
                <w:color w:val="000000" w:themeColor="text1"/>
                <w:sz w:val="20"/>
                <w:szCs w:val="20"/>
                <w:lang w:val="en-US"/>
              </w:rPr>
              <w:t>RkSlTi</w:t>
            </w:r>
          </w:p>
        </w:tc>
        <w:tc>
          <w:tcPr>
            <w:tcW w:w="774" w:type="dxa"/>
            <w:shd w:val="clear" w:color="000000" w:fill="DBEEF3"/>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000000" w:themeColor="text1"/>
                <w:sz w:val="20"/>
                <w:szCs w:val="20"/>
                <w:lang w:val="en-US"/>
              </w:rPr>
            </w:pPr>
            <w:r w:rsidRPr="000F1528">
              <w:rPr>
                <w:rFonts w:asciiTheme="minorHAnsi" w:eastAsia="Times New Roman" w:hAnsiTheme="minorHAnsi" w:cs="Arial"/>
                <w:b/>
                <w:bCs/>
                <w:color w:val="000000" w:themeColor="text1"/>
                <w:sz w:val="20"/>
                <w:szCs w:val="20"/>
                <w:lang w:val="en-US"/>
              </w:rPr>
              <w:t>RkDtbTi</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DNU</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Đồng Nai</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12.30</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52.1%</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14.96</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70</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17.2%</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w:t>
            </w:r>
          </w:p>
        </w:tc>
        <w:tc>
          <w:tcPr>
            <w:tcW w:w="774"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34</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NLS</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Nông Lâm Tp.HCM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13.12</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50.5%</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16.08</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10.1%</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w:t>
            </w:r>
          </w:p>
        </w:tc>
        <w:tc>
          <w:tcPr>
            <w:tcW w:w="774"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25</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HUI</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Công nghiệp Tp. 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12.40</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54.1%</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15.05</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3</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7.6%</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3</w:t>
            </w:r>
          </w:p>
        </w:tc>
        <w:tc>
          <w:tcPr>
            <w:tcW w:w="774"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33</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SPK</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Sư phạm Kỹ thuật Tp.HCM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14.73</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69.3%</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16.96</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13</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6.9%</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4</w:t>
            </w:r>
          </w:p>
        </w:tc>
        <w:tc>
          <w:tcPr>
            <w:tcW w:w="774"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17</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DMS</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Tài chính - Marketing</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14.61</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74.5%</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16.38</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8</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5.7%</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6</w:t>
            </w:r>
          </w:p>
        </w:tc>
        <w:tc>
          <w:tcPr>
            <w:tcW w:w="774"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20</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YDS</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Y Dược Tp.HCM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16.93</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73.6%</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19.19</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11</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4.6%</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w:t>
            </w:r>
          </w:p>
        </w:tc>
        <w:tc>
          <w:tcPr>
            <w:tcW w:w="774" w:type="dxa"/>
            <w:shd w:val="clear" w:color="000000" w:fill="B6DDE8"/>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9</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QSX</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Trường ĐH Khoa học Xã hội và Nhân văn  - ĐHQG-HCM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15.23</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78.0%</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16.74</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25</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3.1%</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10</w:t>
            </w:r>
          </w:p>
        </w:tc>
        <w:tc>
          <w:tcPr>
            <w:tcW w:w="774" w:type="dxa"/>
            <w:shd w:val="clear" w:color="000000" w:fill="CCC0DA"/>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15</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lastRenderedPageBreak/>
              <w:t>QST</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Trường ĐH Khoa học Tự nhiên - ĐHQG-HCM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17.50</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91.3%</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18.23</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19</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3.0%</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11</w:t>
            </w:r>
          </w:p>
        </w:tc>
        <w:tc>
          <w:tcPr>
            <w:tcW w:w="774" w:type="dxa"/>
            <w:shd w:val="clear" w:color="000000" w:fill="B6DDE8"/>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8</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DLH</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Dân lập Lạc Hồng</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15.28</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81.5%</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16.35</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123</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2.9%</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12</w:t>
            </w:r>
          </w:p>
        </w:tc>
        <w:tc>
          <w:tcPr>
            <w:tcW w:w="774" w:type="dxa"/>
            <w:shd w:val="clear" w:color="000000" w:fill="CCC0DA"/>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14</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SGD</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Sài Gòn</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13.00</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55.2%</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15.44</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2.8%</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13</w:t>
            </w:r>
          </w:p>
        </w:tc>
        <w:tc>
          <w:tcPr>
            <w:tcW w:w="774"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27</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KSA</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Kinh tế Tp.HCM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18.19</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91.7%</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19.04</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18</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2.8%</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14</w:t>
            </w:r>
          </w:p>
        </w:tc>
        <w:tc>
          <w:tcPr>
            <w:tcW w:w="774" w:type="dxa"/>
            <w:shd w:val="clear" w:color="000000" w:fill="FCD5B4"/>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5</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QSB</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Trường ĐH Bách khoa - ĐHQG-HCM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19.33</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95.6%</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19.75</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47</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2.0%</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15</w:t>
            </w:r>
          </w:p>
        </w:tc>
        <w:tc>
          <w:tcPr>
            <w:tcW w:w="774" w:type="dxa"/>
            <w:shd w:val="clear" w:color="000000" w:fill="FCD5B4"/>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3</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GTS</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Giao thông Vận tải Tp.HCM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13.31</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61.7%</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16.06</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32</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1.7%</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17</w:t>
            </w:r>
          </w:p>
        </w:tc>
        <w:tc>
          <w:tcPr>
            <w:tcW w:w="774"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24</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QSK</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Trường ĐH Kinh tế - Luật - ĐHQG-HCM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17.88</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90.0%</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18.71</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72</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1.4%</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18</w:t>
            </w:r>
          </w:p>
        </w:tc>
        <w:tc>
          <w:tcPr>
            <w:tcW w:w="774" w:type="dxa"/>
            <w:shd w:val="clear" w:color="000000" w:fill="B6DDE8"/>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7</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LPS</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color w:val="000000"/>
                <w:sz w:val="20"/>
                <w:szCs w:val="20"/>
                <w:lang w:val="en-US"/>
              </w:rPr>
            </w:pPr>
            <w:r w:rsidRPr="000F1528">
              <w:rPr>
                <w:rFonts w:asciiTheme="minorHAnsi" w:eastAsia="Times New Roman" w:hAnsiTheme="minorHAnsi" w:cs="Arial"/>
                <w:color w:val="000000"/>
                <w:sz w:val="20"/>
                <w:szCs w:val="20"/>
                <w:lang w:val="en-US"/>
              </w:rPr>
              <w:t>Trường ĐH Luật Tp.HCM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15.54</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71.4%</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17.75</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29</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1.2%</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20</w:t>
            </w:r>
          </w:p>
        </w:tc>
        <w:tc>
          <w:tcPr>
            <w:tcW w:w="774" w:type="dxa"/>
            <w:shd w:val="clear" w:color="000000" w:fill="CCC0DA"/>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12</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QSC</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Trường ĐH Công nghệ thông tin - ĐHQG-HCM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15.98</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83.3%</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17.26</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90</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0.9%</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23</w:t>
            </w:r>
          </w:p>
        </w:tc>
        <w:tc>
          <w:tcPr>
            <w:tcW w:w="774" w:type="dxa"/>
            <w:shd w:val="clear" w:color="000000" w:fill="CCC0DA"/>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11</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QSQ</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Trường ĐH Quốc Tế - ĐHQG-HCM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17.90</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88.0%</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18.89</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91</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0.8%</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24</w:t>
            </w:r>
          </w:p>
        </w:tc>
        <w:tc>
          <w:tcPr>
            <w:tcW w:w="774" w:type="dxa"/>
            <w:shd w:val="clear" w:color="000000" w:fill="B6DDE8"/>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6</w:t>
            </w:r>
          </w:p>
        </w:tc>
      </w:tr>
      <w:tr w:rsidR="00AA18C2" w:rsidRPr="000F1528" w:rsidTr="00E85853">
        <w:trPr>
          <w:trHeight w:val="20"/>
        </w:trPr>
        <w:tc>
          <w:tcPr>
            <w:tcW w:w="714"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QSY</w:t>
            </w:r>
          </w:p>
        </w:tc>
        <w:tc>
          <w:tcPr>
            <w:tcW w:w="2830" w:type="dxa"/>
            <w:shd w:val="clear" w:color="auto" w:fill="auto"/>
            <w:noWrap/>
            <w:vAlign w:val="bottom"/>
            <w:hideMark/>
          </w:tcPr>
          <w:p w:rsidR="00AA18C2" w:rsidRPr="000F1528" w:rsidRDefault="00AA18C2" w:rsidP="00244ADD">
            <w:pPr>
              <w:spacing w:after="0" w:line="240" w:lineRule="auto"/>
              <w:ind w:firstLine="0"/>
              <w:jc w:val="left"/>
              <w:rPr>
                <w:rFonts w:asciiTheme="minorHAnsi" w:eastAsia="Times New Roman" w:hAnsiTheme="minorHAnsi" w:cs="Arial"/>
                <w:b/>
                <w:bCs/>
                <w:color w:val="FF0000"/>
                <w:sz w:val="20"/>
                <w:szCs w:val="20"/>
                <w:lang w:val="en-US"/>
              </w:rPr>
            </w:pPr>
            <w:r w:rsidRPr="000F1528">
              <w:rPr>
                <w:rFonts w:asciiTheme="minorHAnsi" w:eastAsia="Times New Roman" w:hAnsiTheme="minorHAnsi" w:cs="Arial"/>
                <w:b/>
                <w:bCs/>
                <w:color w:val="FF0000"/>
                <w:sz w:val="20"/>
                <w:szCs w:val="20"/>
                <w:lang w:val="en-US"/>
              </w:rPr>
              <w:t>Khoa Y - ĐHQG-HCM</w:t>
            </w:r>
          </w:p>
        </w:tc>
        <w:tc>
          <w:tcPr>
            <w:tcW w:w="69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20.11</w:t>
            </w:r>
          </w:p>
        </w:tc>
        <w:tc>
          <w:tcPr>
            <w:tcW w:w="1017"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91.4%</w:t>
            </w:r>
          </w:p>
        </w:tc>
        <w:tc>
          <w:tcPr>
            <w:tcW w:w="946" w:type="dxa"/>
            <w:shd w:val="clear" w:color="auto" w:fill="auto"/>
            <w:vAlign w:val="bottom"/>
          </w:tcPr>
          <w:p w:rsidR="00AA18C2" w:rsidRPr="000F1528" w:rsidRDefault="00AA18C2" w:rsidP="007D48B6">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20.91</w:t>
            </w:r>
          </w:p>
        </w:tc>
        <w:tc>
          <w:tcPr>
            <w:tcW w:w="703"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151</w:t>
            </w:r>
          </w:p>
        </w:tc>
        <w:tc>
          <w:tcPr>
            <w:tcW w:w="1174" w:type="dxa"/>
            <w:vAlign w:val="bottom"/>
          </w:tcPr>
          <w:p w:rsidR="00AA18C2" w:rsidRPr="000F1528" w:rsidRDefault="00AA18C2" w:rsidP="007D48B6">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0.3%</w:t>
            </w:r>
          </w:p>
        </w:tc>
        <w:tc>
          <w:tcPr>
            <w:tcW w:w="680" w:type="dxa"/>
            <w:shd w:val="clear" w:color="auto" w:fill="auto"/>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bCs/>
                <w:color w:val="000000" w:themeColor="text1"/>
                <w:sz w:val="20"/>
                <w:szCs w:val="20"/>
                <w:lang w:val="en-US"/>
              </w:rPr>
            </w:pPr>
            <w:r w:rsidRPr="000F1528">
              <w:rPr>
                <w:rFonts w:asciiTheme="minorHAnsi" w:eastAsia="Times New Roman" w:hAnsiTheme="minorHAnsi" w:cs="Arial"/>
                <w:bCs/>
                <w:color w:val="000000" w:themeColor="text1"/>
                <w:sz w:val="20"/>
                <w:szCs w:val="20"/>
                <w:lang w:val="en-US"/>
              </w:rPr>
              <w:t>34</w:t>
            </w:r>
          </w:p>
        </w:tc>
        <w:tc>
          <w:tcPr>
            <w:tcW w:w="774" w:type="dxa"/>
            <w:shd w:val="clear" w:color="000000" w:fill="FCD5B4"/>
            <w:noWrap/>
            <w:vAlign w:val="bottom"/>
            <w:hideMark/>
          </w:tcPr>
          <w:p w:rsidR="00AA18C2" w:rsidRPr="000F1528" w:rsidRDefault="00AA18C2" w:rsidP="00244ADD">
            <w:pPr>
              <w:spacing w:after="0" w:line="240" w:lineRule="auto"/>
              <w:ind w:firstLine="0"/>
              <w:jc w:val="right"/>
              <w:rPr>
                <w:rFonts w:asciiTheme="minorHAnsi" w:eastAsia="Times New Roman" w:hAnsiTheme="minorHAnsi" w:cs="Arial"/>
                <w:color w:val="000000" w:themeColor="text1"/>
                <w:sz w:val="20"/>
                <w:szCs w:val="20"/>
                <w:lang w:val="en-US"/>
              </w:rPr>
            </w:pPr>
            <w:r w:rsidRPr="000F1528">
              <w:rPr>
                <w:rFonts w:asciiTheme="minorHAnsi" w:eastAsia="Times New Roman" w:hAnsiTheme="minorHAnsi" w:cs="Arial"/>
                <w:color w:val="000000" w:themeColor="text1"/>
                <w:sz w:val="20"/>
                <w:szCs w:val="20"/>
                <w:lang w:val="en-US"/>
              </w:rPr>
              <w:t>2</w:t>
            </w:r>
          </w:p>
        </w:tc>
      </w:tr>
    </w:tbl>
    <w:p w:rsidR="007B46F4" w:rsidRPr="005763DB" w:rsidRDefault="007B46F4" w:rsidP="00086C1D">
      <w:pPr>
        <w:pStyle w:val="ListParagraph"/>
        <w:numPr>
          <w:ilvl w:val="1"/>
          <w:numId w:val="5"/>
        </w:numPr>
        <w:spacing w:before="180" w:after="60"/>
        <w:ind w:left="788" w:hanging="431"/>
        <w:contextualSpacing w:val="0"/>
        <w:rPr>
          <w:b/>
          <w:i/>
          <w:color w:val="000000" w:themeColor="text1"/>
          <w:sz w:val="22"/>
          <w:szCs w:val="22"/>
        </w:rPr>
      </w:pPr>
      <w:r w:rsidRPr="005763DB">
        <w:rPr>
          <w:b/>
          <w:i/>
          <w:color w:val="000000" w:themeColor="text1"/>
          <w:sz w:val="22"/>
          <w:szCs w:val="22"/>
        </w:rPr>
        <w:t xml:space="preserve">Kết quả tuyển sinh theo ngành </w:t>
      </w:r>
    </w:p>
    <w:p w:rsidR="00365BEF" w:rsidRPr="005763DB" w:rsidRDefault="00365BEF" w:rsidP="00365BEF">
      <w:pPr>
        <w:spacing w:before="120" w:after="60"/>
        <w:ind w:firstLine="567"/>
        <w:rPr>
          <w:color w:val="000000" w:themeColor="text1"/>
          <w:sz w:val="22"/>
          <w:szCs w:val="22"/>
          <w:lang w:val="en-US"/>
        </w:rPr>
      </w:pPr>
      <w:r w:rsidRPr="005763DB">
        <w:rPr>
          <w:color w:val="000000" w:themeColor="text1"/>
          <w:sz w:val="22"/>
          <w:szCs w:val="22"/>
          <w:lang w:val="en-US"/>
        </w:rPr>
        <w:t>Giống như tình hình chung của cả nước, 03 ngành học thu hút thí sinh của tỉnh nhất là Quản trị kinh doanh; Giáo dục Tiểu học; Kế toán.</w:t>
      </w:r>
    </w:p>
    <w:p w:rsidR="007B46F4" w:rsidRPr="007B46F4" w:rsidRDefault="007B46F4" w:rsidP="004B2E39">
      <w:pPr>
        <w:spacing w:before="120" w:after="60"/>
        <w:ind w:firstLine="0"/>
        <w:jc w:val="center"/>
        <w:rPr>
          <w:rFonts w:ascii="Arial" w:hAnsi="Arial" w:cs="Arial"/>
          <w:b/>
          <w:color w:val="FF0000"/>
          <w:sz w:val="20"/>
          <w:szCs w:val="20"/>
          <w:lang w:val="en-US"/>
        </w:rPr>
      </w:pPr>
      <w:r w:rsidRPr="007B46F4">
        <w:rPr>
          <w:rFonts w:ascii="Arial" w:hAnsi="Arial" w:cs="Arial"/>
          <w:b/>
          <w:color w:val="FF0000"/>
          <w:sz w:val="20"/>
          <w:szCs w:val="20"/>
          <w:lang w:val="en-US"/>
        </w:rPr>
        <w:t xml:space="preserve">Bảng </w:t>
      </w:r>
      <w:r>
        <w:rPr>
          <w:rFonts w:ascii="Arial" w:hAnsi="Arial" w:cs="Arial"/>
          <w:b/>
          <w:color w:val="FF0000"/>
          <w:sz w:val="20"/>
          <w:szCs w:val="20"/>
          <w:lang w:val="en-US"/>
        </w:rPr>
        <w:t>8</w:t>
      </w:r>
      <w:r w:rsidRPr="007B46F4">
        <w:rPr>
          <w:rFonts w:ascii="Arial" w:hAnsi="Arial" w:cs="Arial"/>
          <w:b/>
          <w:color w:val="FF0000"/>
          <w:sz w:val="20"/>
          <w:szCs w:val="20"/>
          <w:lang w:val="en-US"/>
        </w:rPr>
        <w:t xml:space="preserve">. Các </w:t>
      </w:r>
      <w:r w:rsidR="00365BEF">
        <w:rPr>
          <w:rFonts w:ascii="Arial" w:hAnsi="Arial" w:cs="Arial"/>
          <w:b/>
          <w:color w:val="FF0000"/>
          <w:sz w:val="20"/>
          <w:szCs w:val="20"/>
          <w:lang w:val="en-US"/>
        </w:rPr>
        <w:t xml:space="preserve">ngành </w:t>
      </w:r>
      <w:r w:rsidRPr="007B46F4">
        <w:rPr>
          <w:rFonts w:ascii="Arial" w:hAnsi="Arial" w:cs="Arial"/>
          <w:b/>
          <w:color w:val="FF0000"/>
          <w:sz w:val="20"/>
          <w:szCs w:val="20"/>
          <w:lang w:val="en-US"/>
        </w:rPr>
        <w:t xml:space="preserve">có nhiều thí sinh tỉnh dự thi nhất (thi vào </w:t>
      </w:r>
      <w:r w:rsidR="00365BEF">
        <w:rPr>
          <w:rFonts w:ascii="Arial" w:hAnsi="Arial" w:cs="Arial"/>
          <w:b/>
          <w:color w:val="FF0000"/>
          <w:sz w:val="20"/>
          <w:szCs w:val="20"/>
          <w:lang w:val="en-US"/>
        </w:rPr>
        <w:t>194</w:t>
      </w:r>
      <w:r w:rsidRPr="007B46F4">
        <w:rPr>
          <w:rFonts w:ascii="Arial" w:hAnsi="Arial" w:cs="Arial"/>
          <w:b/>
          <w:color w:val="FF0000"/>
          <w:sz w:val="20"/>
          <w:szCs w:val="20"/>
          <w:lang w:val="en-US"/>
        </w:rPr>
        <w:t xml:space="preserve"> / </w:t>
      </w:r>
      <w:r w:rsidR="00365BEF">
        <w:rPr>
          <w:rFonts w:ascii="Arial" w:hAnsi="Arial" w:cs="Arial"/>
          <w:b/>
          <w:color w:val="FF0000"/>
          <w:sz w:val="20"/>
          <w:szCs w:val="20"/>
          <w:lang w:val="en-US"/>
        </w:rPr>
        <w:t>246</w:t>
      </w:r>
      <w:r w:rsidRPr="007B46F4">
        <w:rPr>
          <w:rFonts w:ascii="Arial" w:hAnsi="Arial" w:cs="Arial"/>
          <w:b/>
          <w:color w:val="FF0000"/>
          <w:sz w:val="20"/>
          <w:szCs w:val="20"/>
          <w:lang w:val="en-US"/>
        </w:rPr>
        <w:t xml:space="preserve"> </w:t>
      </w:r>
      <w:r w:rsidR="00365BEF">
        <w:rPr>
          <w:rFonts w:ascii="Arial" w:hAnsi="Arial" w:cs="Arial"/>
          <w:b/>
          <w:color w:val="FF0000"/>
          <w:sz w:val="20"/>
          <w:szCs w:val="20"/>
          <w:lang w:val="en-US"/>
        </w:rPr>
        <w:t>ngành</w:t>
      </w:r>
      <w:r w:rsidRPr="007B46F4">
        <w:rPr>
          <w:rFonts w:ascii="Arial" w:hAnsi="Arial" w:cs="Arial"/>
          <w:b/>
          <w:color w:val="FF0000"/>
          <w:sz w:val="20"/>
          <w:szCs w:val="20"/>
          <w:lang w:val="en-US"/>
        </w:rPr>
        <w:t xml:space="preserve"> ĐH trên cả nước)</w:t>
      </w:r>
    </w:p>
    <w:tbl>
      <w:tblPr>
        <w:tblW w:w="96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229"/>
        <w:gridCol w:w="709"/>
        <w:gridCol w:w="990"/>
        <w:gridCol w:w="800"/>
        <w:gridCol w:w="860"/>
        <w:gridCol w:w="752"/>
        <w:gridCol w:w="1180"/>
        <w:gridCol w:w="949"/>
        <w:gridCol w:w="1131"/>
      </w:tblGrid>
      <w:tr w:rsidR="0078647C" w:rsidRPr="00EA7C16" w:rsidTr="00E85853">
        <w:trPr>
          <w:trHeight w:val="20"/>
        </w:trPr>
        <w:tc>
          <w:tcPr>
            <w:tcW w:w="2229" w:type="dxa"/>
            <w:shd w:val="clear" w:color="auto" w:fill="auto"/>
            <w:noWrap/>
            <w:vAlign w:val="bottom"/>
            <w:hideMark/>
          </w:tcPr>
          <w:p w:rsidR="0078647C" w:rsidRPr="00EA7C16" w:rsidRDefault="007B46F4" w:rsidP="0078647C">
            <w:pPr>
              <w:spacing w:after="0" w:line="240" w:lineRule="auto"/>
              <w:ind w:firstLine="0"/>
              <w:jc w:val="left"/>
              <w:rPr>
                <w:rFonts w:asciiTheme="minorHAnsi" w:eastAsia="Times New Roman" w:hAnsiTheme="minorHAnsi" w:cs="Calibri"/>
                <w:b/>
                <w:color w:val="000000" w:themeColor="text1"/>
                <w:sz w:val="18"/>
                <w:szCs w:val="18"/>
                <w:lang w:val="en-US"/>
              </w:rPr>
            </w:pPr>
            <w:r w:rsidRPr="00EA7C16">
              <w:rPr>
                <w:rFonts w:asciiTheme="minorHAnsi" w:eastAsia="Times New Roman" w:hAnsiTheme="minorHAnsi" w:cs="Calibri"/>
                <w:b/>
                <w:color w:val="000000" w:themeColor="text1"/>
                <w:sz w:val="18"/>
                <w:szCs w:val="18"/>
                <w:lang w:val="en-US"/>
              </w:rPr>
              <w:t>Ngành</w:t>
            </w:r>
          </w:p>
        </w:tc>
        <w:tc>
          <w:tcPr>
            <w:tcW w:w="709" w:type="dxa"/>
            <w:shd w:val="clear" w:color="auto" w:fill="auto"/>
            <w:noWrap/>
            <w:vAlign w:val="bottom"/>
            <w:hideMark/>
          </w:tcPr>
          <w:p w:rsidR="0078647C" w:rsidRPr="00EA7C16" w:rsidRDefault="007B46F4" w:rsidP="0078647C">
            <w:pPr>
              <w:spacing w:after="0" w:line="240" w:lineRule="auto"/>
              <w:ind w:firstLine="0"/>
              <w:jc w:val="left"/>
              <w:rPr>
                <w:rFonts w:asciiTheme="minorHAnsi" w:eastAsia="Times New Roman" w:hAnsiTheme="minorHAnsi" w:cs="Calibri"/>
                <w:b/>
                <w:bCs/>
                <w:color w:val="000000" w:themeColor="text1"/>
                <w:sz w:val="18"/>
                <w:szCs w:val="18"/>
                <w:lang w:val="en-US"/>
              </w:rPr>
            </w:pPr>
            <w:r w:rsidRPr="00EA7C16">
              <w:rPr>
                <w:rFonts w:asciiTheme="minorHAnsi" w:eastAsia="Times New Roman" w:hAnsiTheme="minorHAnsi" w:cs="Calibri"/>
                <w:b/>
                <w:bCs/>
                <w:color w:val="000000" w:themeColor="text1"/>
                <w:sz w:val="18"/>
                <w:szCs w:val="18"/>
                <w:lang w:val="en-US"/>
              </w:rPr>
              <w:t>Số lượt</w:t>
            </w:r>
          </w:p>
        </w:tc>
        <w:tc>
          <w:tcPr>
            <w:tcW w:w="990" w:type="dxa"/>
            <w:shd w:val="clear" w:color="000000" w:fill="FFFF00"/>
            <w:noWrap/>
            <w:vAlign w:val="bottom"/>
            <w:hideMark/>
          </w:tcPr>
          <w:p w:rsidR="0078647C" w:rsidRPr="00EA7C16" w:rsidRDefault="0078647C" w:rsidP="0078647C">
            <w:pPr>
              <w:spacing w:after="0" w:line="240" w:lineRule="auto"/>
              <w:ind w:firstLine="0"/>
              <w:jc w:val="left"/>
              <w:rPr>
                <w:rFonts w:asciiTheme="minorHAnsi" w:eastAsia="Times New Roman" w:hAnsiTheme="minorHAnsi" w:cs="Calibri"/>
                <w:b/>
                <w:bCs/>
                <w:color w:val="000000" w:themeColor="text1"/>
                <w:sz w:val="18"/>
                <w:szCs w:val="18"/>
                <w:lang w:val="en-US"/>
              </w:rPr>
            </w:pPr>
            <w:r w:rsidRPr="00EA7C16">
              <w:rPr>
                <w:rFonts w:asciiTheme="minorHAnsi" w:eastAsia="Times New Roman" w:hAnsiTheme="minorHAnsi" w:cs="Calibri"/>
                <w:b/>
                <w:bCs/>
                <w:color w:val="000000" w:themeColor="text1"/>
                <w:sz w:val="18"/>
                <w:szCs w:val="18"/>
                <w:lang w:val="en-US"/>
              </w:rPr>
              <w:t>%Slcanuoc</w:t>
            </w:r>
          </w:p>
        </w:tc>
        <w:tc>
          <w:tcPr>
            <w:tcW w:w="800" w:type="dxa"/>
            <w:shd w:val="clear" w:color="auto" w:fill="auto"/>
            <w:noWrap/>
            <w:vAlign w:val="bottom"/>
            <w:hideMark/>
          </w:tcPr>
          <w:p w:rsidR="0078647C" w:rsidRPr="00EA7C16" w:rsidRDefault="0078647C" w:rsidP="0078647C">
            <w:pPr>
              <w:spacing w:after="0" w:line="240" w:lineRule="auto"/>
              <w:ind w:firstLine="0"/>
              <w:jc w:val="left"/>
              <w:rPr>
                <w:rFonts w:asciiTheme="minorHAnsi" w:eastAsia="Times New Roman" w:hAnsiTheme="minorHAnsi" w:cs="Calibri"/>
                <w:b/>
                <w:bCs/>
                <w:color w:val="000000" w:themeColor="text1"/>
                <w:sz w:val="18"/>
                <w:szCs w:val="18"/>
                <w:lang w:val="en-US"/>
              </w:rPr>
            </w:pPr>
            <w:r w:rsidRPr="00EA7C16">
              <w:rPr>
                <w:rFonts w:asciiTheme="minorHAnsi" w:eastAsia="Times New Roman" w:hAnsiTheme="minorHAnsi" w:cs="Calibri"/>
                <w:b/>
                <w:bCs/>
                <w:color w:val="000000" w:themeColor="text1"/>
                <w:sz w:val="18"/>
                <w:szCs w:val="18"/>
                <w:lang w:val="en-US"/>
              </w:rPr>
              <w:t>Dtb</w:t>
            </w:r>
          </w:p>
        </w:tc>
        <w:tc>
          <w:tcPr>
            <w:tcW w:w="860" w:type="dxa"/>
            <w:shd w:val="clear" w:color="auto" w:fill="auto"/>
            <w:noWrap/>
            <w:vAlign w:val="bottom"/>
            <w:hideMark/>
          </w:tcPr>
          <w:p w:rsidR="0078647C" w:rsidRPr="00EA7C16" w:rsidRDefault="0078647C" w:rsidP="0078647C">
            <w:pPr>
              <w:spacing w:after="0" w:line="240" w:lineRule="auto"/>
              <w:ind w:firstLine="0"/>
              <w:jc w:val="left"/>
              <w:rPr>
                <w:rFonts w:asciiTheme="minorHAnsi" w:eastAsia="Times New Roman" w:hAnsiTheme="minorHAnsi" w:cs="Calibri"/>
                <w:b/>
                <w:bCs/>
                <w:color w:val="000000" w:themeColor="text1"/>
                <w:sz w:val="18"/>
                <w:szCs w:val="18"/>
                <w:lang w:val="en-US"/>
              </w:rPr>
            </w:pPr>
            <w:r w:rsidRPr="00EA7C16">
              <w:rPr>
                <w:rFonts w:asciiTheme="minorHAnsi" w:eastAsia="Times New Roman" w:hAnsiTheme="minorHAnsi" w:cs="Calibri"/>
                <w:b/>
                <w:bCs/>
                <w:color w:val="000000" w:themeColor="text1"/>
                <w:sz w:val="18"/>
                <w:szCs w:val="18"/>
                <w:lang w:val="en-US"/>
              </w:rPr>
              <w:t>Dtbs</w:t>
            </w:r>
          </w:p>
        </w:tc>
        <w:tc>
          <w:tcPr>
            <w:tcW w:w="752" w:type="dxa"/>
            <w:shd w:val="clear" w:color="auto" w:fill="auto"/>
            <w:noWrap/>
            <w:vAlign w:val="bottom"/>
            <w:hideMark/>
          </w:tcPr>
          <w:p w:rsidR="0078647C" w:rsidRPr="00EA7C16" w:rsidRDefault="0078647C" w:rsidP="0078647C">
            <w:pPr>
              <w:spacing w:after="0" w:line="240" w:lineRule="auto"/>
              <w:ind w:firstLine="0"/>
              <w:jc w:val="left"/>
              <w:rPr>
                <w:rFonts w:asciiTheme="minorHAnsi" w:eastAsia="Times New Roman" w:hAnsiTheme="minorHAnsi" w:cs="Calibri"/>
                <w:b/>
                <w:bCs/>
                <w:color w:val="000000" w:themeColor="text1"/>
                <w:sz w:val="18"/>
                <w:szCs w:val="18"/>
                <w:lang w:val="en-US"/>
              </w:rPr>
            </w:pPr>
            <w:r w:rsidRPr="00EA7C16">
              <w:rPr>
                <w:rFonts w:asciiTheme="minorHAnsi" w:eastAsia="Times New Roman" w:hAnsiTheme="minorHAnsi" w:cs="Calibri"/>
                <w:b/>
                <w:bCs/>
                <w:color w:val="000000" w:themeColor="text1"/>
                <w:sz w:val="18"/>
                <w:szCs w:val="18"/>
                <w:lang w:val="en-US"/>
              </w:rPr>
              <w:t>RkSl cả nước</w:t>
            </w:r>
          </w:p>
        </w:tc>
        <w:tc>
          <w:tcPr>
            <w:tcW w:w="1180" w:type="dxa"/>
            <w:shd w:val="clear" w:color="auto" w:fill="auto"/>
            <w:noWrap/>
            <w:vAlign w:val="bottom"/>
            <w:hideMark/>
          </w:tcPr>
          <w:p w:rsidR="0078647C" w:rsidRPr="00EA7C16" w:rsidRDefault="0078647C" w:rsidP="0078647C">
            <w:pPr>
              <w:spacing w:after="0" w:line="240" w:lineRule="auto"/>
              <w:ind w:firstLine="0"/>
              <w:jc w:val="left"/>
              <w:rPr>
                <w:rFonts w:asciiTheme="minorHAnsi" w:eastAsia="Times New Roman" w:hAnsiTheme="minorHAnsi" w:cs="Calibri"/>
                <w:b/>
                <w:bCs/>
                <w:color w:val="000000" w:themeColor="text1"/>
                <w:sz w:val="18"/>
                <w:szCs w:val="18"/>
                <w:lang w:val="en-US"/>
              </w:rPr>
            </w:pPr>
            <w:r w:rsidRPr="00EA7C16">
              <w:rPr>
                <w:rFonts w:asciiTheme="minorHAnsi" w:eastAsia="Times New Roman" w:hAnsiTheme="minorHAnsi" w:cs="Calibri"/>
                <w:b/>
                <w:bCs/>
                <w:color w:val="000000" w:themeColor="text1"/>
                <w:sz w:val="18"/>
                <w:szCs w:val="18"/>
                <w:lang w:val="en-US"/>
              </w:rPr>
              <w:t>RkDtb</w:t>
            </w:r>
          </w:p>
        </w:tc>
        <w:tc>
          <w:tcPr>
            <w:tcW w:w="949" w:type="dxa"/>
            <w:shd w:val="clear" w:color="000000" w:fill="FFFF00"/>
            <w:vAlign w:val="bottom"/>
            <w:hideMark/>
          </w:tcPr>
          <w:p w:rsidR="0078647C" w:rsidRPr="00EA7C16" w:rsidRDefault="0078647C" w:rsidP="0078647C">
            <w:pPr>
              <w:spacing w:after="0" w:line="240" w:lineRule="auto"/>
              <w:ind w:firstLine="0"/>
              <w:jc w:val="left"/>
              <w:rPr>
                <w:rFonts w:asciiTheme="minorHAnsi" w:eastAsia="Times New Roman" w:hAnsiTheme="minorHAnsi" w:cs="Arial"/>
                <w:b/>
                <w:color w:val="000000" w:themeColor="text1"/>
                <w:sz w:val="18"/>
                <w:szCs w:val="18"/>
                <w:lang w:val="en-US"/>
              </w:rPr>
            </w:pPr>
            <w:r w:rsidRPr="00EA7C16">
              <w:rPr>
                <w:rFonts w:asciiTheme="minorHAnsi" w:eastAsia="Times New Roman" w:hAnsiTheme="minorHAnsi" w:cs="Arial"/>
                <w:b/>
                <w:color w:val="000000" w:themeColor="text1"/>
                <w:sz w:val="18"/>
                <w:szCs w:val="18"/>
                <w:lang w:val="en-US"/>
              </w:rPr>
              <w:t>Tỉ lệ đạt sàn/Dự thi</w:t>
            </w:r>
          </w:p>
        </w:tc>
        <w:tc>
          <w:tcPr>
            <w:tcW w:w="1131" w:type="dxa"/>
            <w:shd w:val="clear" w:color="auto" w:fill="auto"/>
            <w:noWrap/>
            <w:vAlign w:val="bottom"/>
            <w:hideMark/>
          </w:tcPr>
          <w:p w:rsidR="0078647C" w:rsidRPr="00EA7C16" w:rsidRDefault="0078647C" w:rsidP="0078647C">
            <w:pPr>
              <w:spacing w:after="0" w:line="240" w:lineRule="auto"/>
              <w:ind w:firstLine="0"/>
              <w:jc w:val="left"/>
              <w:rPr>
                <w:rFonts w:asciiTheme="minorHAnsi" w:eastAsia="Times New Roman" w:hAnsiTheme="minorHAnsi" w:cs="Calibri"/>
                <w:b/>
                <w:bCs/>
                <w:color w:val="000000" w:themeColor="text1"/>
                <w:sz w:val="18"/>
                <w:szCs w:val="18"/>
                <w:lang w:val="en-US"/>
              </w:rPr>
            </w:pPr>
            <w:r w:rsidRPr="00EA7C16">
              <w:rPr>
                <w:rFonts w:asciiTheme="minorHAnsi" w:eastAsia="Times New Roman" w:hAnsiTheme="minorHAnsi" w:cs="Calibri"/>
                <w:b/>
                <w:bCs/>
                <w:color w:val="000000" w:themeColor="text1"/>
                <w:sz w:val="18"/>
                <w:szCs w:val="18"/>
                <w:lang w:val="en-US"/>
              </w:rPr>
              <w:t>%SlTi</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Quản trị kinh doanh</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3188</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6.99%</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13.59</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16.34</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135</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59.69%</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11.75%</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Giáo dục Tiểu học</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1688</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4.43%</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11.46</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15.70</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3</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221</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35.96%</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6.22%</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Kế toán</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1309</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5.75%</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13.88</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16.43</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130</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62.95%</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4.82%</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Ngôn ngữ Anh</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1272</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2.93%</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13.73</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16.01</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9</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99</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63.36%</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4.69%</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Công nghệ thực phẩm</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1069</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2.99%</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14.18</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16.78</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7</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156</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61.09%</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3.94%</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Giáo dục Mầm non</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744</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2.03%</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12.69</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12.69</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12</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195</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100.00%</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2.74%</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Tài chính – Ngân hàng</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740</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3.69%</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15.07</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16.79</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5</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81</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76.49%</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2.73%</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Dược học</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732</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2.45%</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15.66</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16.91</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11</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107</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80.87%</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2.70%</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Sư phạm Tiếng Anh</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698</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0.95%</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13.55</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15.85</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25</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105</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61.46%</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2.57%</w:t>
            </w:r>
          </w:p>
        </w:tc>
      </w:tr>
      <w:tr w:rsidR="0078647C" w:rsidRPr="00EA7C16" w:rsidTr="00E85853">
        <w:trPr>
          <w:trHeight w:val="20"/>
        </w:trPr>
        <w:tc>
          <w:tcPr>
            <w:tcW w:w="2229" w:type="dxa"/>
            <w:shd w:val="clear" w:color="auto" w:fill="auto"/>
            <w:noWrap/>
            <w:vAlign w:val="bottom"/>
            <w:hideMark/>
          </w:tcPr>
          <w:p w:rsidR="0078647C" w:rsidRPr="00EA7C16" w:rsidRDefault="0078647C" w:rsidP="007B46F4">
            <w:pPr>
              <w:pStyle w:val="ListParagraph"/>
              <w:numPr>
                <w:ilvl w:val="0"/>
                <w:numId w:val="22"/>
              </w:numPr>
              <w:spacing w:after="0" w:line="240" w:lineRule="auto"/>
              <w:jc w:val="left"/>
              <w:rPr>
                <w:rFonts w:asciiTheme="minorHAnsi" w:eastAsia="Times New Roman" w:hAnsiTheme="minorHAnsi" w:cs="Calibri"/>
                <w:color w:val="000000" w:themeColor="text1"/>
                <w:sz w:val="18"/>
                <w:szCs w:val="18"/>
              </w:rPr>
            </w:pPr>
            <w:r w:rsidRPr="00EA7C16">
              <w:rPr>
                <w:rFonts w:asciiTheme="minorHAnsi" w:eastAsia="Times New Roman" w:hAnsiTheme="minorHAnsi" w:cs="Calibri"/>
                <w:color w:val="000000" w:themeColor="text1"/>
                <w:sz w:val="18"/>
                <w:szCs w:val="18"/>
              </w:rPr>
              <w:t>Công nghệ thông tin</w:t>
            </w:r>
          </w:p>
        </w:tc>
        <w:tc>
          <w:tcPr>
            <w:tcW w:w="70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651</w:t>
            </w:r>
          </w:p>
        </w:tc>
        <w:tc>
          <w:tcPr>
            <w:tcW w:w="99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3.67%</w:t>
            </w:r>
          </w:p>
        </w:tc>
        <w:tc>
          <w:tcPr>
            <w:tcW w:w="80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13.74</w:t>
            </w:r>
          </w:p>
        </w:tc>
        <w:tc>
          <w:tcPr>
            <w:tcW w:w="86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16.35</w:t>
            </w:r>
          </w:p>
        </w:tc>
        <w:tc>
          <w:tcPr>
            <w:tcW w:w="752"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w:t>
            </w:r>
          </w:p>
        </w:tc>
        <w:tc>
          <w:tcPr>
            <w:tcW w:w="1180"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168</w:t>
            </w:r>
          </w:p>
        </w:tc>
        <w:tc>
          <w:tcPr>
            <w:tcW w:w="949"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63.29%</w:t>
            </w:r>
          </w:p>
        </w:tc>
        <w:tc>
          <w:tcPr>
            <w:tcW w:w="1131" w:type="dxa"/>
            <w:shd w:val="clear" w:color="auto" w:fill="auto"/>
            <w:noWrap/>
            <w:vAlign w:val="bottom"/>
            <w:hideMark/>
          </w:tcPr>
          <w:p w:rsidR="0078647C" w:rsidRPr="00EA7C16" w:rsidRDefault="0078647C" w:rsidP="0078647C">
            <w:pPr>
              <w:spacing w:after="0" w:line="240" w:lineRule="auto"/>
              <w:ind w:firstLine="0"/>
              <w:jc w:val="right"/>
              <w:rPr>
                <w:rFonts w:asciiTheme="minorHAnsi" w:eastAsia="Times New Roman" w:hAnsiTheme="minorHAnsi" w:cs="Calibri"/>
                <w:color w:val="000000" w:themeColor="text1"/>
                <w:sz w:val="18"/>
                <w:szCs w:val="18"/>
                <w:lang w:val="en-US"/>
              </w:rPr>
            </w:pPr>
            <w:r w:rsidRPr="00EA7C16">
              <w:rPr>
                <w:rFonts w:asciiTheme="minorHAnsi" w:eastAsia="Times New Roman" w:hAnsiTheme="minorHAnsi" w:cs="Calibri"/>
                <w:color w:val="000000" w:themeColor="text1"/>
                <w:sz w:val="18"/>
                <w:szCs w:val="18"/>
                <w:lang w:val="en-US"/>
              </w:rPr>
              <w:t>2.40%</w:t>
            </w:r>
          </w:p>
        </w:tc>
      </w:tr>
    </w:tbl>
    <w:p w:rsidR="0053624B" w:rsidRPr="005763DB" w:rsidRDefault="0053624B" w:rsidP="00086C1D">
      <w:pPr>
        <w:pStyle w:val="ListParagraph"/>
        <w:numPr>
          <w:ilvl w:val="1"/>
          <w:numId w:val="5"/>
        </w:numPr>
        <w:spacing w:before="180" w:after="60"/>
        <w:ind w:left="788" w:hanging="431"/>
        <w:contextualSpacing w:val="0"/>
        <w:rPr>
          <w:b/>
          <w:i/>
          <w:color w:val="000000" w:themeColor="text1"/>
          <w:sz w:val="22"/>
          <w:szCs w:val="22"/>
        </w:rPr>
      </w:pPr>
      <w:r w:rsidRPr="005763DB">
        <w:rPr>
          <w:b/>
          <w:i/>
          <w:color w:val="000000" w:themeColor="text1"/>
          <w:sz w:val="22"/>
          <w:szCs w:val="22"/>
        </w:rPr>
        <w:t xml:space="preserve">Kết quả tuyển sinh theo nhóm ngành </w:t>
      </w:r>
    </w:p>
    <w:p w:rsidR="00E823E4" w:rsidRPr="005763DB" w:rsidRDefault="0053624B" w:rsidP="0053624B">
      <w:pPr>
        <w:spacing w:before="120" w:after="60"/>
        <w:ind w:firstLine="567"/>
        <w:rPr>
          <w:color w:val="000000" w:themeColor="text1"/>
          <w:sz w:val="22"/>
          <w:szCs w:val="22"/>
          <w:lang w:val="en-US"/>
        </w:rPr>
      </w:pPr>
      <w:r w:rsidRPr="005763DB">
        <w:rPr>
          <w:color w:val="000000" w:themeColor="text1"/>
          <w:sz w:val="22"/>
          <w:szCs w:val="22"/>
          <w:lang w:val="en-US"/>
        </w:rPr>
        <w:t>Nếu như nhóm ngành Công nghệ kỹ thuật cơ khí ở vị trí 15 về sự lựa chọn của thí sinh trên cả nước thì đối với thí sinh tỉnh Đồng Nai, nhóm ngành này lại ở vị trí thứ 5. Đây cũng là lợi thế cho các doanh nghiệp ở tỉnh Đồng Nai.</w:t>
      </w:r>
    </w:p>
    <w:p w:rsidR="00842F13" w:rsidRPr="0053624B" w:rsidRDefault="0053624B" w:rsidP="004B2E39">
      <w:pPr>
        <w:spacing w:before="120" w:after="60"/>
        <w:ind w:firstLine="0"/>
        <w:jc w:val="center"/>
        <w:rPr>
          <w:rFonts w:ascii="Arial" w:hAnsi="Arial" w:cs="Arial"/>
          <w:b/>
          <w:color w:val="FF0000"/>
          <w:sz w:val="20"/>
          <w:szCs w:val="20"/>
          <w:lang w:val="en-US"/>
        </w:rPr>
      </w:pPr>
      <w:r>
        <w:rPr>
          <w:rFonts w:ascii="Arial" w:hAnsi="Arial" w:cs="Arial"/>
          <w:b/>
          <w:color w:val="FF0000"/>
          <w:sz w:val="20"/>
          <w:szCs w:val="20"/>
          <w:lang w:val="en-US"/>
        </w:rPr>
        <w:t xml:space="preserve">Bảng 9. </w:t>
      </w:r>
      <w:r w:rsidR="00BA0D1F" w:rsidRPr="0053624B">
        <w:rPr>
          <w:rFonts w:ascii="Arial" w:hAnsi="Arial" w:cs="Arial"/>
          <w:b/>
          <w:color w:val="FF0000"/>
          <w:sz w:val="20"/>
          <w:szCs w:val="20"/>
          <w:lang w:val="en-US"/>
        </w:rPr>
        <w:t xml:space="preserve">Các </w:t>
      </w:r>
      <w:r w:rsidR="00842F13" w:rsidRPr="0053624B">
        <w:rPr>
          <w:rFonts w:ascii="Arial" w:hAnsi="Arial" w:cs="Arial"/>
          <w:b/>
          <w:color w:val="FF0000"/>
          <w:sz w:val="20"/>
          <w:szCs w:val="20"/>
          <w:lang w:val="en-US"/>
        </w:rPr>
        <w:t xml:space="preserve">nhóm ngành có nhiều thí sinh dự thi trong </w:t>
      </w:r>
      <w:r w:rsidR="00E967AF" w:rsidRPr="0053624B">
        <w:rPr>
          <w:rFonts w:ascii="Arial" w:hAnsi="Arial" w:cs="Arial"/>
          <w:b/>
          <w:color w:val="FF0000"/>
          <w:sz w:val="20"/>
          <w:szCs w:val="20"/>
          <w:lang w:val="en-US"/>
        </w:rPr>
        <w:t>6</w:t>
      </w:r>
      <w:r w:rsidR="00BA0D1F" w:rsidRPr="0053624B">
        <w:rPr>
          <w:rFonts w:ascii="Arial" w:hAnsi="Arial" w:cs="Arial"/>
          <w:b/>
          <w:color w:val="FF0000"/>
          <w:sz w:val="20"/>
          <w:szCs w:val="20"/>
          <w:lang w:val="en-US"/>
        </w:rPr>
        <w:t>3</w:t>
      </w:r>
      <w:r w:rsidR="00842F13" w:rsidRPr="0053624B">
        <w:rPr>
          <w:rFonts w:ascii="Arial" w:hAnsi="Arial" w:cs="Arial"/>
          <w:b/>
          <w:color w:val="FF0000"/>
          <w:sz w:val="20"/>
          <w:szCs w:val="20"/>
          <w:lang w:val="en-US"/>
        </w:rPr>
        <w:t xml:space="preserve"> </w:t>
      </w:r>
      <w:r w:rsidR="000E610B" w:rsidRPr="0053624B">
        <w:rPr>
          <w:rFonts w:ascii="Arial" w:hAnsi="Arial" w:cs="Arial"/>
          <w:b/>
          <w:color w:val="FF0000"/>
          <w:sz w:val="20"/>
          <w:szCs w:val="20"/>
          <w:lang w:val="en-US"/>
        </w:rPr>
        <w:t xml:space="preserve">nhóm </w:t>
      </w:r>
      <w:r w:rsidR="00842F13" w:rsidRPr="0053624B">
        <w:rPr>
          <w:rFonts w:ascii="Arial" w:hAnsi="Arial" w:cs="Arial"/>
          <w:b/>
          <w:color w:val="FF0000"/>
          <w:sz w:val="20"/>
          <w:szCs w:val="20"/>
          <w:lang w:val="en-US"/>
        </w:rPr>
        <w:t xml:space="preserve">ngành / </w:t>
      </w:r>
      <w:r w:rsidR="00DB309D" w:rsidRPr="0053624B">
        <w:rPr>
          <w:rFonts w:ascii="Arial" w:hAnsi="Arial" w:cs="Arial"/>
          <w:b/>
          <w:color w:val="FF0000"/>
          <w:sz w:val="20"/>
          <w:szCs w:val="20"/>
          <w:lang w:val="en-US"/>
        </w:rPr>
        <w:t>72 nhóm</w:t>
      </w:r>
      <w:r w:rsidR="00842F13" w:rsidRPr="0053624B">
        <w:rPr>
          <w:rFonts w:ascii="Arial" w:hAnsi="Arial" w:cs="Arial"/>
          <w:b/>
          <w:color w:val="FF0000"/>
          <w:sz w:val="20"/>
          <w:szCs w:val="20"/>
          <w:lang w:val="en-US"/>
        </w:rPr>
        <w:t xml:space="preserve"> ngành đại học</w:t>
      </w:r>
    </w:p>
    <w:tbl>
      <w:tblPr>
        <w:tblW w:w="9709"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3930"/>
        <w:gridCol w:w="567"/>
        <w:gridCol w:w="993"/>
        <w:gridCol w:w="941"/>
        <w:gridCol w:w="840"/>
        <w:gridCol w:w="960"/>
        <w:gridCol w:w="1478"/>
      </w:tblGrid>
      <w:tr w:rsidR="00496D7E" w:rsidRPr="009D069A" w:rsidTr="00D8341E">
        <w:trPr>
          <w:trHeight w:val="20"/>
          <w:tblHeader/>
        </w:trPr>
        <w:tc>
          <w:tcPr>
            <w:tcW w:w="3930" w:type="dxa"/>
            <w:shd w:val="clear" w:color="auto" w:fill="auto"/>
            <w:noWrap/>
            <w:vAlign w:val="bottom"/>
            <w:hideMark/>
          </w:tcPr>
          <w:p w:rsidR="00496D7E" w:rsidRPr="009D069A" w:rsidRDefault="00496D7E" w:rsidP="00D8341E">
            <w:pPr>
              <w:spacing w:before="40" w:after="0" w:line="264" w:lineRule="auto"/>
              <w:ind w:firstLine="0"/>
              <w:jc w:val="left"/>
              <w:rPr>
                <w:rFonts w:ascii="Calibri" w:eastAsia="Times New Roman" w:hAnsi="Calibri"/>
                <w:b/>
                <w:bCs/>
                <w:color w:val="000000" w:themeColor="text1"/>
                <w:sz w:val="18"/>
                <w:szCs w:val="18"/>
                <w:lang w:val="en-SG" w:eastAsia="en-SG"/>
              </w:rPr>
            </w:pPr>
            <w:r w:rsidRPr="009D069A">
              <w:rPr>
                <w:rFonts w:ascii="Calibri" w:eastAsia="Times New Roman" w:hAnsi="Calibri"/>
                <w:b/>
                <w:bCs/>
                <w:color w:val="000000" w:themeColor="text1"/>
                <w:sz w:val="18"/>
                <w:szCs w:val="18"/>
                <w:lang w:val="en-SG" w:eastAsia="en-SG"/>
              </w:rPr>
              <w:t>Nhóm ngành</w:t>
            </w:r>
          </w:p>
        </w:tc>
        <w:tc>
          <w:tcPr>
            <w:tcW w:w="567" w:type="dxa"/>
            <w:shd w:val="clear" w:color="auto" w:fill="auto"/>
            <w:noWrap/>
            <w:vAlign w:val="bottom"/>
            <w:hideMark/>
          </w:tcPr>
          <w:p w:rsidR="00496D7E" w:rsidRPr="009D069A" w:rsidRDefault="00496D7E" w:rsidP="00D8341E">
            <w:pPr>
              <w:spacing w:before="40" w:after="0" w:line="264" w:lineRule="auto"/>
              <w:ind w:firstLine="0"/>
              <w:jc w:val="left"/>
              <w:rPr>
                <w:rFonts w:ascii="Arial" w:eastAsia="Times New Roman" w:hAnsi="Arial" w:cs="Arial"/>
                <w:b/>
                <w:bCs/>
                <w:color w:val="000000" w:themeColor="text1"/>
                <w:sz w:val="16"/>
                <w:szCs w:val="16"/>
                <w:lang w:val="en-US"/>
              </w:rPr>
            </w:pPr>
            <w:r w:rsidRPr="009D069A">
              <w:rPr>
                <w:rFonts w:ascii="Arial" w:eastAsia="Times New Roman" w:hAnsi="Arial" w:cs="Arial"/>
                <w:b/>
                <w:bCs/>
                <w:color w:val="000000" w:themeColor="text1"/>
                <w:sz w:val="16"/>
                <w:szCs w:val="16"/>
                <w:lang w:val="en-US"/>
              </w:rPr>
              <w:t>ĐTB</w:t>
            </w:r>
          </w:p>
        </w:tc>
        <w:tc>
          <w:tcPr>
            <w:tcW w:w="993" w:type="dxa"/>
            <w:shd w:val="clear" w:color="auto" w:fill="auto"/>
            <w:noWrap/>
            <w:vAlign w:val="bottom"/>
            <w:hideMark/>
          </w:tcPr>
          <w:p w:rsidR="00496D7E" w:rsidRPr="009D069A" w:rsidRDefault="00496D7E" w:rsidP="00D8341E">
            <w:pPr>
              <w:spacing w:before="40" w:after="0" w:line="264" w:lineRule="auto"/>
              <w:ind w:firstLine="0"/>
              <w:jc w:val="left"/>
              <w:rPr>
                <w:rFonts w:ascii="Calibri" w:eastAsia="Times New Roman" w:hAnsi="Calibri" w:cs="Calibri"/>
                <w:b/>
                <w:color w:val="000000"/>
                <w:sz w:val="18"/>
                <w:szCs w:val="18"/>
                <w:lang w:val="en-US"/>
              </w:rPr>
            </w:pPr>
            <w:r w:rsidRPr="009D069A">
              <w:rPr>
                <w:rFonts w:ascii="Calibri" w:eastAsia="Times New Roman" w:hAnsi="Calibri" w:cs="Calibri"/>
                <w:b/>
                <w:color w:val="000000"/>
                <w:sz w:val="18"/>
                <w:szCs w:val="18"/>
                <w:lang w:val="en-US"/>
              </w:rPr>
              <w:t>ĐTB đạt sàn</w:t>
            </w:r>
          </w:p>
        </w:tc>
        <w:tc>
          <w:tcPr>
            <w:tcW w:w="941" w:type="dxa"/>
            <w:shd w:val="clear" w:color="auto" w:fill="auto"/>
            <w:noWrap/>
            <w:vAlign w:val="bottom"/>
            <w:hideMark/>
          </w:tcPr>
          <w:p w:rsidR="00496D7E" w:rsidRPr="009D069A" w:rsidRDefault="00496D7E" w:rsidP="00D8341E">
            <w:pPr>
              <w:spacing w:before="40" w:after="0" w:line="264" w:lineRule="auto"/>
              <w:ind w:firstLine="0"/>
              <w:jc w:val="left"/>
              <w:rPr>
                <w:rFonts w:ascii="Arial" w:eastAsia="Times New Roman" w:hAnsi="Arial" w:cs="Arial"/>
                <w:b/>
                <w:color w:val="000000" w:themeColor="text1"/>
                <w:sz w:val="16"/>
                <w:szCs w:val="16"/>
                <w:lang w:val="en-US"/>
              </w:rPr>
            </w:pPr>
            <w:r w:rsidRPr="009D069A">
              <w:rPr>
                <w:rFonts w:ascii="Arial" w:eastAsia="Times New Roman" w:hAnsi="Arial" w:cs="Arial"/>
                <w:b/>
                <w:color w:val="000000" w:themeColor="text1"/>
                <w:sz w:val="16"/>
                <w:szCs w:val="16"/>
                <w:lang w:val="en-US"/>
              </w:rPr>
              <w:t>RkSl cả nước</w:t>
            </w:r>
          </w:p>
        </w:tc>
        <w:tc>
          <w:tcPr>
            <w:tcW w:w="840" w:type="dxa"/>
            <w:shd w:val="clear" w:color="auto" w:fill="auto"/>
            <w:noWrap/>
            <w:vAlign w:val="bottom"/>
            <w:hideMark/>
          </w:tcPr>
          <w:p w:rsidR="00496D7E" w:rsidRPr="009D069A" w:rsidRDefault="00496D7E" w:rsidP="00D8341E">
            <w:pPr>
              <w:spacing w:before="40" w:after="0" w:line="264" w:lineRule="auto"/>
              <w:ind w:firstLine="0"/>
              <w:jc w:val="left"/>
              <w:rPr>
                <w:rFonts w:ascii="Arial" w:eastAsia="Times New Roman" w:hAnsi="Arial" w:cs="Arial"/>
                <w:b/>
                <w:color w:val="000000" w:themeColor="text1"/>
                <w:sz w:val="16"/>
                <w:szCs w:val="16"/>
                <w:lang w:val="en-US"/>
              </w:rPr>
            </w:pPr>
            <w:r w:rsidRPr="009D069A">
              <w:rPr>
                <w:rFonts w:ascii="Arial" w:eastAsia="Times New Roman" w:hAnsi="Arial" w:cs="Arial"/>
                <w:b/>
                <w:color w:val="000000" w:themeColor="text1"/>
                <w:sz w:val="16"/>
                <w:szCs w:val="16"/>
                <w:lang w:val="en-US"/>
              </w:rPr>
              <w:t>%Sl cả nước</w:t>
            </w:r>
          </w:p>
        </w:tc>
        <w:tc>
          <w:tcPr>
            <w:tcW w:w="960" w:type="dxa"/>
            <w:shd w:val="clear" w:color="auto" w:fill="auto"/>
            <w:noWrap/>
            <w:vAlign w:val="bottom"/>
            <w:hideMark/>
          </w:tcPr>
          <w:p w:rsidR="00496D7E" w:rsidRPr="009D069A" w:rsidRDefault="00496D7E" w:rsidP="00D8341E">
            <w:pPr>
              <w:spacing w:before="40" w:after="0" w:line="264" w:lineRule="auto"/>
              <w:ind w:firstLine="0"/>
              <w:jc w:val="left"/>
              <w:rPr>
                <w:rFonts w:ascii="Arial" w:eastAsia="Times New Roman" w:hAnsi="Arial" w:cs="Arial"/>
                <w:b/>
                <w:bCs/>
                <w:color w:val="000000" w:themeColor="text1"/>
                <w:sz w:val="16"/>
                <w:szCs w:val="16"/>
                <w:lang w:val="en-US"/>
              </w:rPr>
            </w:pPr>
            <w:r w:rsidRPr="009D069A">
              <w:rPr>
                <w:rFonts w:ascii="Arial" w:eastAsia="Times New Roman" w:hAnsi="Arial" w:cs="Arial"/>
                <w:b/>
                <w:bCs/>
                <w:color w:val="000000" w:themeColor="text1"/>
                <w:sz w:val="16"/>
                <w:szCs w:val="16"/>
                <w:lang w:val="en-US"/>
              </w:rPr>
              <w:t>%San/Dt</w:t>
            </w:r>
          </w:p>
        </w:tc>
        <w:tc>
          <w:tcPr>
            <w:tcW w:w="1478" w:type="dxa"/>
            <w:shd w:val="clear" w:color="auto" w:fill="auto"/>
            <w:hideMark/>
          </w:tcPr>
          <w:p w:rsidR="00496D7E" w:rsidRPr="009D069A" w:rsidRDefault="00496D7E" w:rsidP="00D8341E">
            <w:pPr>
              <w:spacing w:before="40" w:after="0" w:line="264" w:lineRule="auto"/>
              <w:ind w:firstLine="0"/>
              <w:jc w:val="right"/>
              <w:rPr>
                <w:rFonts w:ascii="Arial" w:eastAsia="Times New Roman" w:hAnsi="Arial" w:cs="Arial"/>
                <w:b/>
                <w:bCs/>
                <w:color w:val="000000" w:themeColor="text1"/>
                <w:sz w:val="16"/>
                <w:szCs w:val="16"/>
                <w:lang w:val="en-US"/>
              </w:rPr>
            </w:pPr>
            <w:r w:rsidRPr="009D069A">
              <w:rPr>
                <w:rFonts w:ascii="Arial" w:eastAsia="Times New Roman" w:hAnsi="Arial" w:cs="Arial"/>
                <w:b/>
                <w:bCs/>
                <w:color w:val="000000" w:themeColor="text1"/>
                <w:sz w:val="16"/>
                <w:szCs w:val="16"/>
                <w:lang w:val="en-US"/>
              </w:rPr>
              <w:t>Tỉ lệ /địa phương (%)</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Đào tạo giáo viên</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12.85</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15.03</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13.4%</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60.66%</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17.63%</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Kinh doanh</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13.92</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16.54</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11.0%</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62.90%</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17.40%</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Ngôn ngữ và văn hoá nước ngoài</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13.84</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15.99</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5</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4.5%</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65.26%</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6.55%</w:t>
            </w:r>
          </w:p>
        </w:tc>
      </w:tr>
      <w:tr w:rsidR="000C6737" w:rsidRPr="000C6737" w:rsidTr="00496D7E">
        <w:trPr>
          <w:trHeight w:val="20"/>
        </w:trPr>
        <w:tc>
          <w:tcPr>
            <w:tcW w:w="3930" w:type="dxa"/>
            <w:shd w:val="clear" w:color="auto" w:fill="auto"/>
            <w:noWrap/>
            <w:vAlign w:val="bottom"/>
            <w:hideMark/>
          </w:tcPr>
          <w:p w:rsidR="000C6737" w:rsidRPr="000F3BED" w:rsidRDefault="000C6737" w:rsidP="00D8341E">
            <w:pPr>
              <w:pStyle w:val="ListParagraph"/>
              <w:numPr>
                <w:ilvl w:val="0"/>
                <w:numId w:val="15"/>
              </w:numPr>
              <w:spacing w:before="40" w:after="0" w:line="264" w:lineRule="auto"/>
              <w:jc w:val="left"/>
              <w:rPr>
                <w:rFonts w:ascii="Arial" w:eastAsia="Times New Roman" w:hAnsi="Arial" w:cs="Arial"/>
                <w:b/>
                <w:color w:val="000000" w:themeColor="text1"/>
                <w:sz w:val="16"/>
                <w:szCs w:val="16"/>
              </w:rPr>
            </w:pPr>
            <w:r w:rsidRPr="000F3BED">
              <w:rPr>
                <w:rFonts w:ascii="Arial" w:eastAsia="Times New Roman" w:hAnsi="Arial" w:cs="Arial"/>
                <w:b/>
                <w:color w:val="000000" w:themeColor="text1"/>
                <w:sz w:val="16"/>
                <w:szCs w:val="16"/>
              </w:rPr>
              <w:t>Công nghệ kỹ thuật cơ khí</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13.23</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16.13</w:t>
            </w:r>
          </w:p>
        </w:tc>
        <w:tc>
          <w:tcPr>
            <w:tcW w:w="941" w:type="dxa"/>
            <w:shd w:val="clear" w:color="000000" w:fill="B6DDE8"/>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15</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2.3%</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58.41%</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5.47%</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Kế toán – Kiểm toán</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13.98</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16.53</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3</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5.9%</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63.54%</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4.91%</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Chế biến lương thực, thực phẩm và đồ uống</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14.11</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16.72</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10</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3.3%</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60.91%</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4.14%</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Tài chính – Ngân hàng – Bảo hiểm</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15.04</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16.78</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3.9%</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76.20%</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2.76%</w:t>
            </w:r>
          </w:p>
        </w:tc>
      </w:tr>
      <w:tr w:rsidR="000C6737" w:rsidRPr="000C6737" w:rsidTr="00496D7E">
        <w:trPr>
          <w:trHeight w:val="20"/>
        </w:trPr>
        <w:tc>
          <w:tcPr>
            <w:tcW w:w="3930" w:type="dxa"/>
            <w:shd w:val="clear" w:color="auto" w:fill="auto"/>
            <w:noWrap/>
            <w:vAlign w:val="bottom"/>
            <w:hideMark/>
          </w:tcPr>
          <w:p w:rsidR="000C6737" w:rsidRPr="000F3BED" w:rsidRDefault="000C6737" w:rsidP="00D8341E">
            <w:pPr>
              <w:pStyle w:val="ListParagraph"/>
              <w:numPr>
                <w:ilvl w:val="0"/>
                <w:numId w:val="15"/>
              </w:numPr>
              <w:spacing w:before="40" w:after="0" w:line="264" w:lineRule="auto"/>
              <w:jc w:val="left"/>
              <w:rPr>
                <w:rFonts w:ascii="Arial" w:eastAsia="Times New Roman" w:hAnsi="Arial" w:cs="Arial"/>
                <w:b/>
                <w:color w:val="000000" w:themeColor="text1"/>
                <w:sz w:val="16"/>
                <w:szCs w:val="16"/>
              </w:rPr>
            </w:pPr>
            <w:r w:rsidRPr="000F3BED">
              <w:rPr>
                <w:rFonts w:ascii="Arial" w:eastAsia="Times New Roman" w:hAnsi="Arial" w:cs="Arial"/>
                <w:b/>
                <w:color w:val="000000" w:themeColor="text1"/>
                <w:sz w:val="16"/>
                <w:szCs w:val="16"/>
              </w:rPr>
              <w:t>Dược học</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15.66</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16.91</w:t>
            </w:r>
          </w:p>
        </w:tc>
        <w:tc>
          <w:tcPr>
            <w:tcW w:w="941" w:type="dxa"/>
            <w:shd w:val="clear" w:color="000000" w:fill="B6DDE8"/>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13</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2.5%</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80.87%</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2.70%</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Công nghệ kỹ thuật điện, điện tử và viễn thông</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14.45</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16.70</w:t>
            </w:r>
          </w:p>
        </w:tc>
        <w:tc>
          <w:tcPr>
            <w:tcW w:w="941" w:type="dxa"/>
            <w:shd w:val="clear" w:color="000000" w:fill="B6DDE8"/>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2.1%</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68.24%</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2.58%</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Công nghệ thông tin</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13.75</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16.37</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8</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3.7%</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63.37%</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2.42%</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Y học</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19.21</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20.55</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4</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4.7%</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86.08%</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2.04%</w:t>
            </w:r>
          </w:p>
        </w:tc>
      </w:tr>
      <w:tr w:rsidR="000C6737" w:rsidRPr="000C6737" w:rsidTr="00496D7E">
        <w:trPr>
          <w:trHeight w:val="20"/>
        </w:trPr>
        <w:tc>
          <w:tcPr>
            <w:tcW w:w="3930" w:type="dxa"/>
            <w:shd w:val="clear" w:color="auto" w:fill="auto"/>
            <w:noWrap/>
            <w:vAlign w:val="bottom"/>
            <w:hideMark/>
          </w:tcPr>
          <w:p w:rsidR="000C6737" w:rsidRPr="000F3BED" w:rsidRDefault="000C6737" w:rsidP="00D8341E">
            <w:pPr>
              <w:pStyle w:val="ListParagraph"/>
              <w:numPr>
                <w:ilvl w:val="0"/>
                <w:numId w:val="15"/>
              </w:numPr>
              <w:spacing w:before="40" w:after="0" w:line="264" w:lineRule="auto"/>
              <w:jc w:val="left"/>
              <w:rPr>
                <w:rFonts w:ascii="Arial" w:eastAsia="Times New Roman" w:hAnsi="Arial" w:cs="Arial"/>
                <w:b/>
                <w:color w:val="000000" w:themeColor="text1"/>
                <w:sz w:val="16"/>
                <w:szCs w:val="16"/>
              </w:rPr>
            </w:pPr>
            <w:r w:rsidRPr="000F3BED">
              <w:rPr>
                <w:rFonts w:ascii="Arial" w:eastAsia="Times New Roman" w:hAnsi="Arial" w:cs="Arial"/>
                <w:b/>
                <w:color w:val="000000" w:themeColor="text1"/>
                <w:sz w:val="16"/>
                <w:szCs w:val="16"/>
              </w:rPr>
              <w:lastRenderedPageBreak/>
              <w:t>Sinh học ứng dụng</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15.84</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17.63</w:t>
            </w:r>
          </w:p>
        </w:tc>
        <w:tc>
          <w:tcPr>
            <w:tcW w:w="941" w:type="dxa"/>
            <w:shd w:val="clear" w:color="000000" w:fill="B6DDE8"/>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19</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1.8%</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74.80%</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1.84%</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Kỹ thuật điện, điện tử và viễn thông</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14.33</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17.30</w:t>
            </w:r>
          </w:p>
        </w:tc>
        <w:tc>
          <w:tcPr>
            <w:tcW w:w="941" w:type="dxa"/>
            <w:shd w:val="clear" w:color="000000" w:fill="B6DDE8"/>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18</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2.0%</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62.10%</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1.83%</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Công nghệ hoá học, vật liệu, luyện kim và môi trường</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14.58</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16.43</w:t>
            </w:r>
          </w:p>
        </w:tc>
        <w:tc>
          <w:tcPr>
            <w:tcW w:w="941"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21</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1.4%</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69.38%</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1.72%</w:t>
            </w:r>
          </w:p>
        </w:tc>
      </w:tr>
      <w:tr w:rsidR="000C6737" w:rsidRPr="000C6737" w:rsidTr="00496D7E">
        <w:trPr>
          <w:trHeight w:val="20"/>
        </w:trPr>
        <w:tc>
          <w:tcPr>
            <w:tcW w:w="3930" w:type="dxa"/>
            <w:shd w:val="clear" w:color="auto" w:fill="auto"/>
            <w:noWrap/>
            <w:vAlign w:val="bottom"/>
            <w:hideMark/>
          </w:tcPr>
          <w:p w:rsidR="000C6737" w:rsidRPr="000C6737" w:rsidRDefault="000C6737" w:rsidP="00D8341E">
            <w:pPr>
              <w:pStyle w:val="ListParagraph"/>
              <w:numPr>
                <w:ilvl w:val="0"/>
                <w:numId w:val="15"/>
              </w:numPr>
              <w:spacing w:before="40" w:after="0" w:line="264" w:lineRule="auto"/>
              <w:jc w:val="left"/>
              <w:rPr>
                <w:rFonts w:ascii="Arial" w:eastAsia="Times New Roman" w:hAnsi="Arial" w:cs="Arial"/>
                <w:color w:val="000000" w:themeColor="text1"/>
                <w:sz w:val="16"/>
                <w:szCs w:val="16"/>
              </w:rPr>
            </w:pPr>
            <w:r w:rsidRPr="000C6737">
              <w:rPr>
                <w:rFonts w:ascii="Arial" w:eastAsia="Times New Roman" w:hAnsi="Arial" w:cs="Arial"/>
                <w:color w:val="000000" w:themeColor="text1"/>
                <w:sz w:val="16"/>
                <w:szCs w:val="16"/>
              </w:rPr>
              <w:t>Luật</w:t>
            </w:r>
          </w:p>
        </w:tc>
        <w:tc>
          <w:tcPr>
            <w:tcW w:w="567"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15.67</w:t>
            </w:r>
          </w:p>
        </w:tc>
        <w:tc>
          <w:tcPr>
            <w:tcW w:w="993"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17.49</w:t>
            </w:r>
          </w:p>
        </w:tc>
        <w:tc>
          <w:tcPr>
            <w:tcW w:w="941" w:type="dxa"/>
            <w:shd w:val="clear" w:color="000000" w:fill="FAC090"/>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7</w:t>
            </w:r>
          </w:p>
        </w:tc>
        <w:tc>
          <w:tcPr>
            <w:tcW w:w="84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3.8%</w:t>
            </w:r>
          </w:p>
        </w:tc>
        <w:tc>
          <w:tcPr>
            <w:tcW w:w="960"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75.76%</w:t>
            </w:r>
          </w:p>
        </w:tc>
        <w:tc>
          <w:tcPr>
            <w:tcW w:w="1478" w:type="dxa"/>
            <w:shd w:val="clear" w:color="auto" w:fill="auto"/>
            <w:noWrap/>
            <w:vAlign w:val="bottom"/>
            <w:hideMark/>
          </w:tcPr>
          <w:p w:rsidR="000C6737" w:rsidRPr="000C6737" w:rsidRDefault="000C6737" w:rsidP="00D8341E">
            <w:pPr>
              <w:spacing w:before="40" w:after="0" w:line="264" w:lineRule="auto"/>
              <w:ind w:firstLine="0"/>
              <w:jc w:val="right"/>
              <w:rPr>
                <w:rFonts w:ascii="Arial" w:eastAsia="Times New Roman" w:hAnsi="Arial" w:cs="Arial"/>
                <w:color w:val="000000" w:themeColor="text1"/>
                <w:sz w:val="16"/>
                <w:szCs w:val="16"/>
                <w:lang w:val="en-US"/>
              </w:rPr>
            </w:pPr>
            <w:r w:rsidRPr="000C6737">
              <w:rPr>
                <w:rFonts w:ascii="Arial" w:eastAsia="Times New Roman" w:hAnsi="Arial" w:cs="Arial"/>
                <w:color w:val="000000" w:themeColor="text1"/>
                <w:sz w:val="16"/>
                <w:szCs w:val="16"/>
                <w:lang w:val="en-US"/>
              </w:rPr>
              <w:t>1.70%</w:t>
            </w:r>
          </w:p>
        </w:tc>
      </w:tr>
    </w:tbl>
    <w:p w:rsidR="00D13B78" w:rsidRPr="005763DB" w:rsidRDefault="00A152AD" w:rsidP="00A152AD">
      <w:pPr>
        <w:pStyle w:val="ListParagraph"/>
        <w:numPr>
          <w:ilvl w:val="0"/>
          <w:numId w:val="5"/>
        </w:numPr>
        <w:spacing w:before="240" w:after="60"/>
        <w:ind w:left="357" w:hanging="357"/>
        <w:contextualSpacing w:val="0"/>
        <w:rPr>
          <w:b/>
          <w:color w:val="0000CC"/>
          <w:sz w:val="22"/>
          <w:szCs w:val="22"/>
        </w:rPr>
      </w:pPr>
      <w:r w:rsidRPr="005763DB">
        <w:rPr>
          <w:b/>
          <w:color w:val="0000CC"/>
          <w:sz w:val="22"/>
          <w:szCs w:val="22"/>
        </w:rPr>
        <w:t xml:space="preserve">THỰC TẾ CHỌN NGÀNH SO VỚI QUY HOẠCH </w:t>
      </w:r>
      <w:r w:rsidR="00D70D4A" w:rsidRPr="005763DB">
        <w:rPr>
          <w:b/>
          <w:color w:val="0000CC"/>
          <w:sz w:val="22"/>
          <w:szCs w:val="22"/>
        </w:rPr>
        <w:t xml:space="preserve">CƠ CẤU KINH TẾ </w:t>
      </w:r>
      <w:r w:rsidR="00D13B78" w:rsidRPr="005763DB">
        <w:rPr>
          <w:b/>
          <w:color w:val="0000CC"/>
          <w:sz w:val="22"/>
          <w:szCs w:val="22"/>
        </w:rPr>
        <w:t xml:space="preserve">ĐẾN NĂM 2020 </w:t>
      </w:r>
    </w:p>
    <w:p w:rsidR="00FD0358" w:rsidRPr="005763DB" w:rsidRDefault="00FD0358" w:rsidP="00FD0358">
      <w:pPr>
        <w:spacing w:before="120" w:after="60"/>
        <w:ind w:firstLine="567"/>
        <w:rPr>
          <w:color w:val="000000" w:themeColor="text1"/>
          <w:sz w:val="22"/>
          <w:szCs w:val="22"/>
          <w:lang w:val="en-US"/>
        </w:rPr>
      </w:pPr>
      <w:r w:rsidRPr="005763DB">
        <w:rPr>
          <w:color w:val="000000" w:themeColor="text1"/>
          <w:sz w:val="22"/>
          <w:szCs w:val="22"/>
          <w:lang w:val="en-US"/>
        </w:rPr>
        <w:t xml:space="preserve">Năm 2015, Việt Nam sẽ gia nhập Cộng đồng kinh tế ASEAN (AEC) và theo đó, sự chuyển dịch lao động giữa các nước sẽ  gia tăng, trong đó, yêu cầu về kỹ năng cao đối với nhiều ngành nghề như nha sĩ, kế toán, kỹ sư…Nhìn lại xu thế chọn ngành dự thi, đối chiếu với quy hoạch nguồn nhân lực của Việt Nam đến năm 2020 cũng như sự chuyển dịch lao động khi Việt Nam gia nhập AEC, để sự chuẩn bị nghề nghiệp được phát triển bền vững, đóng góp sự thành công trong quá trình phát triển kinh tế xã hội của Việt Nam và địa phương. </w:t>
      </w:r>
    </w:p>
    <w:p w:rsidR="00FD0358" w:rsidRPr="005763DB" w:rsidRDefault="00FD0358" w:rsidP="00FD0358">
      <w:pPr>
        <w:spacing w:before="120" w:after="60"/>
        <w:ind w:firstLine="567"/>
        <w:rPr>
          <w:color w:val="000000" w:themeColor="text1"/>
          <w:sz w:val="22"/>
          <w:szCs w:val="22"/>
          <w:lang w:val="en-US"/>
        </w:rPr>
      </w:pPr>
      <w:r w:rsidRPr="005763DB">
        <w:rPr>
          <w:color w:val="000000" w:themeColor="text1"/>
          <w:sz w:val="22"/>
          <w:szCs w:val="22"/>
          <w:lang w:val="en-US"/>
        </w:rPr>
        <w:t>Theo Quy hoạch tổng thể phát triển kinh tế xã hội tỉnh Đồng Nai giai đoạn 2010-2020, tốc độ tăng trưởng bình quân đến 2020 chuyển dịch theo hướng tăng tỉ trọng các ngành công nghiệp-xây dựng. Tuy nhiên thực tế chọn ngành của học sinh từ năm 2011 đến 2014 lại có xu hướng giảm khối ngành công nghiệp-xây dựng, từ 35,1% năm 2011 chỉ còn 32,3% năm 2014. Nếu không có định hướng cho học sinh, thì khó có khả năng đáp ứng đủ nguồn nhân lực cho lĩnh vực này, trong khi đó, khối ngành Dịch vụ sẽ có sự cạnh tranh gay gắt để có việc làm tốt.</w:t>
      </w:r>
    </w:p>
    <w:p w:rsidR="00FD0358" w:rsidRPr="00FD0358" w:rsidRDefault="00FD0358" w:rsidP="004B2E39">
      <w:pPr>
        <w:spacing w:before="120" w:after="60"/>
        <w:ind w:firstLine="0"/>
        <w:jc w:val="center"/>
        <w:rPr>
          <w:rFonts w:ascii="Arial" w:hAnsi="Arial" w:cs="Arial"/>
          <w:b/>
          <w:color w:val="FF0000"/>
          <w:sz w:val="20"/>
          <w:szCs w:val="20"/>
          <w:lang w:val="en-US"/>
        </w:rPr>
      </w:pPr>
      <w:r w:rsidRPr="00FD0358">
        <w:rPr>
          <w:rFonts w:ascii="Arial" w:hAnsi="Arial" w:cs="Arial"/>
          <w:b/>
          <w:color w:val="FF0000"/>
          <w:sz w:val="20"/>
          <w:szCs w:val="20"/>
          <w:lang w:val="en-US"/>
        </w:rPr>
        <w:t>Bảng</w:t>
      </w:r>
      <w:r>
        <w:rPr>
          <w:rFonts w:ascii="Arial" w:hAnsi="Arial" w:cs="Arial"/>
          <w:b/>
          <w:color w:val="FF0000"/>
          <w:sz w:val="20"/>
          <w:szCs w:val="20"/>
          <w:lang w:val="en-US"/>
        </w:rPr>
        <w:t xml:space="preserve"> 10.</w:t>
      </w:r>
      <w:r w:rsidRPr="00FD0358">
        <w:rPr>
          <w:rFonts w:ascii="Arial" w:hAnsi="Arial" w:cs="Arial"/>
          <w:b/>
          <w:color w:val="FF0000"/>
          <w:sz w:val="20"/>
          <w:szCs w:val="20"/>
          <w:lang w:val="en-US"/>
        </w:rPr>
        <w:t xml:space="preserve"> Thực tế chọn ngành so với quy hoạch cơ cấu kinh tế đến năm 2020</w:t>
      </w:r>
    </w:p>
    <w:tbl>
      <w:tblPr>
        <w:tblW w:w="98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665"/>
        <w:gridCol w:w="950"/>
        <w:gridCol w:w="879"/>
        <w:gridCol w:w="1275"/>
        <w:gridCol w:w="960"/>
        <w:gridCol w:w="625"/>
        <w:gridCol w:w="960"/>
        <w:gridCol w:w="952"/>
        <w:gridCol w:w="629"/>
        <w:gridCol w:w="952"/>
      </w:tblGrid>
      <w:tr w:rsidR="0011634D" w:rsidRPr="00404948" w:rsidTr="005763DB">
        <w:trPr>
          <w:trHeight w:val="20"/>
          <w:tblHeader/>
        </w:trPr>
        <w:tc>
          <w:tcPr>
            <w:tcW w:w="1665" w:type="dxa"/>
            <w:vMerge w:val="restart"/>
            <w:shd w:val="clear" w:color="auto" w:fill="auto"/>
            <w:noWrap/>
            <w:vAlign w:val="bottom"/>
            <w:hideMark/>
          </w:tcPr>
          <w:p w:rsidR="0011634D" w:rsidRPr="00404948" w:rsidRDefault="0011634D" w:rsidP="005763DB">
            <w:pPr>
              <w:keepNext/>
              <w:spacing w:after="0" w:line="240" w:lineRule="auto"/>
              <w:ind w:firstLine="0"/>
              <w:rPr>
                <w:rFonts w:ascii="Arial" w:eastAsia="Times New Roman" w:hAnsi="Arial" w:cs="Arial"/>
                <w:b/>
                <w:bCs/>
                <w:color w:val="FF0000"/>
                <w:sz w:val="18"/>
                <w:szCs w:val="18"/>
                <w:lang w:val="en-US" w:eastAsia="en-SG"/>
              </w:rPr>
            </w:pPr>
            <w:r>
              <w:rPr>
                <w:rFonts w:ascii="Arial" w:eastAsia="Times New Roman" w:hAnsi="Arial" w:cs="Arial"/>
                <w:b/>
                <w:bCs/>
                <w:color w:val="FF0000"/>
                <w:sz w:val="18"/>
                <w:szCs w:val="18"/>
                <w:lang w:val="en-US" w:eastAsia="en-SG"/>
              </w:rPr>
              <w:t>Địa phương/khu vực</w:t>
            </w:r>
          </w:p>
        </w:tc>
        <w:tc>
          <w:tcPr>
            <w:tcW w:w="3104" w:type="dxa"/>
            <w:gridSpan w:val="3"/>
            <w:shd w:val="clear" w:color="auto" w:fill="auto"/>
            <w:vAlign w:val="bottom"/>
            <w:hideMark/>
          </w:tcPr>
          <w:p w:rsidR="0011634D" w:rsidRPr="00404948" w:rsidRDefault="0011634D" w:rsidP="005763DB">
            <w:pPr>
              <w:keepNext/>
              <w:spacing w:after="0" w:line="240" w:lineRule="auto"/>
              <w:ind w:firstLine="0"/>
              <w:jc w:val="left"/>
              <w:rPr>
                <w:rFonts w:ascii="Arial" w:eastAsia="Times New Roman" w:hAnsi="Arial" w:cs="Arial"/>
                <w:b/>
                <w:color w:val="FF0000"/>
                <w:sz w:val="18"/>
                <w:szCs w:val="18"/>
                <w:lang w:val="en-SG" w:eastAsia="en-SG"/>
              </w:rPr>
            </w:pPr>
            <w:r w:rsidRPr="00404948">
              <w:rPr>
                <w:rFonts w:ascii="Arial" w:eastAsia="Times New Roman" w:hAnsi="Arial" w:cs="Arial"/>
                <w:b/>
                <w:bCs/>
                <w:color w:val="FF0000"/>
                <w:sz w:val="18"/>
                <w:szCs w:val="18"/>
                <w:lang w:val="en-US" w:eastAsia="en-SG"/>
              </w:rPr>
              <w:t>Tốc độ tăng trưởng bình quân</w:t>
            </w:r>
            <w:r w:rsidRPr="00404948">
              <w:rPr>
                <w:rFonts w:ascii="Arial" w:eastAsia="Times New Roman" w:hAnsi="Arial" w:cs="Arial"/>
                <w:b/>
                <w:color w:val="FF0000"/>
                <w:sz w:val="18"/>
                <w:szCs w:val="18"/>
                <w:lang w:val="en-SG" w:eastAsia="en-SG"/>
              </w:rPr>
              <w:t xml:space="preserve"> </w:t>
            </w:r>
            <w:r>
              <w:rPr>
                <w:rFonts w:ascii="Arial" w:eastAsia="Times New Roman" w:hAnsi="Arial" w:cs="Arial"/>
                <w:b/>
                <w:color w:val="FF0000"/>
                <w:sz w:val="18"/>
                <w:szCs w:val="18"/>
                <w:lang w:val="en-SG" w:eastAsia="en-SG"/>
              </w:rPr>
              <w:t>đến 2020</w:t>
            </w:r>
          </w:p>
        </w:tc>
        <w:tc>
          <w:tcPr>
            <w:tcW w:w="2545" w:type="dxa"/>
            <w:gridSpan w:val="3"/>
            <w:shd w:val="clear" w:color="auto" w:fill="auto"/>
            <w:vAlign w:val="bottom"/>
            <w:hideMark/>
          </w:tcPr>
          <w:p w:rsidR="0011634D" w:rsidRPr="00404948" w:rsidRDefault="0011634D" w:rsidP="005763DB">
            <w:pPr>
              <w:keepNext/>
              <w:spacing w:after="0" w:line="240" w:lineRule="auto"/>
              <w:ind w:firstLine="0"/>
              <w:jc w:val="left"/>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SG" w:eastAsia="en-SG"/>
              </w:rPr>
              <w:t>Chọn ngành 2014</w:t>
            </w:r>
          </w:p>
        </w:tc>
        <w:tc>
          <w:tcPr>
            <w:tcW w:w="2533" w:type="dxa"/>
            <w:gridSpan w:val="3"/>
            <w:vAlign w:val="bottom"/>
          </w:tcPr>
          <w:p w:rsidR="0011634D" w:rsidRPr="00404948" w:rsidRDefault="0011634D" w:rsidP="005763DB">
            <w:pPr>
              <w:keepNext/>
              <w:spacing w:after="0" w:line="240" w:lineRule="auto"/>
              <w:ind w:firstLine="0"/>
              <w:rPr>
                <w:rFonts w:ascii="Arial" w:eastAsia="Times New Roman" w:hAnsi="Arial" w:cs="Arial"/>
                <w:b/>
                <w:color w:val="FF0000"/>
                <w:sz w:val="18"/>
                <w:szCs w:val="18"/>
                <w:lang w:val="en-US" w:eastAsia="en-SG"/>
              </w:rPr>
            </w:pPr>
            <w:r w:rsidRPr="00404948">
              <w:rPr>
                <w:rFonts w:ascii="Arial" w:eastAsia="Times New Roman" w:hAnsi="Arial" w:cs="Arial"/>
                <w:b/>
                <w:color w:val="FF0000"/>
                <w:sz w:val="18"/>
                <w:szCs w:val="18"/>
                <w:lang w:val="en-SG" w:eastAsia="en-SG"/>
              </w:rPr>
              <w:t>Chọn ngành 2011</w:t>
            </w:r>
          </w:p>
        </w:tc>
      </w:tr>
      <w:tr w:rsidR="0011634D" w:rsidRPr="00404948" w:rsidTr="005763DB">
        <w:trPr>
          <w:trHeight w:val="20"/>
          <w:tblHeader/>
        </w:trPr>
        <w:tc>
          <w:tcPr>
            <w:tcW w:w="1665" w:type="dxa"/>
            <w:vMerge/>
            <w:shd w:val="clear" w:color="auto" w:fill="auto"/>
            <w:noWrap/>
            <w:vAlign w:val="bottom"/>
            <w:hideMark/>
          </w:tcPr>
          <w:p w:rsidR="0011634D" w:rsidRPr="00404948" w:rsidRDefault="0011634D" w:rsidP="005763DB">
            <w:pPr>
              <w:keepNext/>
              <w:spacing w:after="0" w:line="240" w:lineRule="auto"/>
              <w:ind w:firstLine="0"/>
              <w:rPr>
                <w:rFonts w:ascii="Arial" w:eastAsia="Times New Roman" w:hAnsi="Arial" w:cs="Arial"/>
                <w:b/>
                <w:bCs/>
                <w:color w:val="FF0000"/>
                <w:sz w:val="18"/>
                <w:szCs w:val="18"/>
                <w:lang w:val="en-SG" w:eastAsia="en-SG"/>
              </w:rPr>
            </w:pPr>
          </w:p>
        </w:tc>
        <w:tc>
          <w:tcPr>
            <w:tcW w:w="950" w:type="dxa"/>
            <w:shd w:val="clear" w:color="auto" w:fill="auto"/>
            <w:vAlign w:val="bottom"/>
            <w:hideMark/>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công nghiệp - xây dựng</w:t>
            </w:r>
          </w:p>
        </w:tc>
        <w:tc>
          <w:tcPr>
            <w:tcW w:w="879" w:type="dxa"/>
            <w:shd w:val="clear" w:color="auto" w:fill="auto"/>
            <w:vAlign w:val="bottom"/>
            <w:hideMark/>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dịch vụ</w:t>
            </w:r>
          </w:p>
        </w:tc>
        <w:tc>
          <w:tcPr>
            <w:tcW w:w="1275" w:type="dxa"/>
            <w:shd w:val="clear" w:color="auto" w:fill="auto"/>
            <w:vAlign w:val="bottom"/>
            <w:hideMark/>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nông, lâm, ngư nghiệp</w:t>
            </w:r>
          </w:p>
        </w:tc>
        <w:tc>
          <w:tcPr>
            <w:tcW w:w="960" w:type="dxa"/>
            <w:shd w:val="clear" w:color="auto" w:fill="auto"/>
            <w:vAlign w:val="bottom"/>
            <w:hideMark/>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công nghiệp - xây dựng</w:t>
            </w:r>
          </w:p>
        </w:tc>
        <w:tc>
          <w:tcPr>
            <w:tcW w:w="625" w:type="dxa"/>
            <w:shd w:val="clear" w:color="auto" w:fill="auto"/>
            <w:vAlign w:val="bottom"/>
            <w:hideMark/>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dịch vụ</w:t>
            </w:r>
          </w:p>
        </w:tc>
        <w:tc>
          <w:tcPr>
            <w:tcW w:w="960" w:type="dxa"/>
            <w:shd w:val="clear" w:color="auto" w:fill="auto"/>
            <w:vAlign w:val="bottom"/>
            <w:hideMark/>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nông, lâm, ngư nghiệp</w:t>
            </w:r>
          </w:p>
        </w:tc>
        <w:tc>
          <w:tcPr>
            <w:tcW w:w="952" w:type="dxa"/>
            <w:vAlign w:val="bottom"/>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công nghiệp - xây dựng</w:t>
            </w:r>
          </w:p>
        </w:tc>
        <w:tc>
          <w:tcPr>
            <w:tcW w:w="629" w:type="dxa"/>
            <w:vAlign w:val="bottom"/>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dịch vụ</w:t>
            </w:r>
          </w:p>
        </w:tc>
        <w:tc>
          <w:tcPr>
            <w:tcW w:w="952" w:type="dxa"/>
            <w:vAlign w:val="bottom"/>
          </w:tcPr>
          <w:p w:rsidR="0011634D" w:rsidRPr="00404948" w:rsidRDefault="0011634D" w:rsidP="005763DB">
            <w:pPr>
              <w:keepNext/>
              <w:spacing w:after="0" w:line="240" w:lineRule="auto"/>
              <w:ind w:firstLine="0"/>
              <w:rPr>
                <w:rFonts w:ascii="Arial" w:eastAsia="Times New Roman" w:hAnsi="Arial" w:cs="Arial"/>
                <w:b/>
                <w:color w:val="FF0000"/>
                <w:sz w:val="18"/>
                <w:szCs w:val="18"/>
                <w:lang w:val="en-SG" w:eastAsia="en-SG"/>
              </w:rPr>
            </w:pPr>
            <w:r w:rsidRPr="00404948">
              <w:rPr>
                <w:rFonts w:ascii="Arial" w:eastAsia="Times New Roman" w:hAnsi="Arial" w:cs="Arial"/>
                <w:b/>
                <w:color w:val="FF0000"/>
                <w:sz w:val="18"/>
                <w:szCs w:val="18"/>
                <w:lang w:val="en-US" w:eastAsia="en-SG"/>
              </w:rPr>
              <w:t>nông, lâm, ngư nghiệp</w:t>
            </w:r>
          </w:p>
        </w:tc>
      </w:tr>
      <w:tr w:rsidR="0011634D" w:rsidRPr="00404948" w:rsidTr="005763DB">
        <w:trPr>
          <w:trHeight w:val="20"/>
        </w:trPr>
        <w:tc>
          <w:tcPr>
            <w:tcW w:w="1665" w:type="dxa"/>
            <w:shd w:val="clear" w:color="auto" w:fill="FFFF00"/>
            <w:vAlign w:val="bottom"/>
            <w:hideMark/>
          </w:tcPr>
          <w:p w:rsidR="0011634D" w:rsidRPr="00404948" w:rsidRDefault="0011634D" w:rsidP="0011634D">
            <w:pPr>
              <w:pStyle w:val="ListParagraph"/>
              <w:numPr>
                <w:ilvl w:val="0"/>
                <w:numId w:val="18"/>
              </w:numPr>
              <w:spacing w:after="0" w:line="240" w:lineRule="auto"/>
              <w:jc w:val="left"/>
              <w:rPr>
                <w:rFonts w:ascii="Arial" w:eastAsia="Times New Roman" w:hAnsi="Arial" w:cs="Arial"/>
                <w:b/>
                <w:bCs/>
                <w:color w:val="000000"/>
                <w:sz w:val="18"/>
                <w:szCs w:val="18"/>
                <w:lang w:val="en-SG" w:eastAsia="en-SG"/>
              </w:rPr>
            </w:pPr>
            <w:r w:rsidRPr="00404948">
              <w:rPr>
                <w:rFonts w:ascii="Arial" w:eastAsia="Times New Roman" w:hAnsi="Arial" w:cs="Arial"/>
                <w:b/>
                <w:bCs/>
                <w:color w:val="000000"/>
                <w:sz w:val="18"/>
                <w:szCs w:val="18"/>
                <w:lang w:eastAsia="en-SG"/>
              </w:rPr>
              <w:t>Cả nước</w:t>
            </w:r>
          </w:p>
        </w:tc>
        <w:tc>
          <w:tcPr>
            <w:tcW w:w="950" w:type="dxa"/>
            <w:shd w:val="clear" w:color="auto" w:fill="FFFF00"/>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41,6-42,6%</w:t>
            </w:r>
          </w:p>
        </w:tc>
        <w:tc>
          <w:tcPr>
            <w:tcW w:w="879" w:type="dxa"/>
            <w:shd w:val="clear" w:color="auto" w:fill="FFFF00"/>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56,4-57,4%</w:t>
            </w:r>
          </w:p>
        </w:tc>
        <w:tc>
          <w:tcPr>
            <w:tcW w:w="1275" w:type="dxa"/>
            <w:shd w:val="clear" w:color="auto" w:fill="FFFF00"/>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0,94-0,95%</w:t>
            </w:r>
          </w:p>
        </w:tc>
        <w:tc>
          <w:tcPr>
            <w:tcW w:w="960" w:type="dxa"/>
            <w:shd w:val="clear" w:color="auto" w:fill="FFFF00"/>
            <w:noWrap/>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31.5%</w:t>
            </w:r>
          </w:p>
        </w:tc>
        <w:tc>
          <w:tcPr>
            <w:tcW w:w="625" w:type="dxa"/>
            <w:shd w:val="clear" w:color="auto" w:fill="FFFF00"/>
            <w:noWrap/>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63.2%</w:t>
            </w:r>
          </w:p>
        </w:tc>
        <w:tc>
          <w:tcPr>
            <w:tcW w:w="960" w:type="dxa"/>
            <w:shd w:val="clear" w:color="auto" w:fill="FFFF00"/>
            <w:noWrap/>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5.3%</w:t>
            </w:r>
          </w:p>
        </w:tc>
        <w:tc>
          <w:tcPr>
            <w:tcW w:w="952" w:type="dxa"/>
            <w:shd w:val="clear" w:color="auto" w:fill="FFFF00"/>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33.1%</w:t>
            </w:r>
          </w:p>
        </w:tc>
        <w:tc>
          <w:tcPr>
            <w:tcW w:w="629" w:type="dxa"/>
            <w:shd w:val="clear" w:color="auto" w:fill="FFFF00"/>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61.8%</w:t>
            </w:r>
          </w:p>
        </w:tc>
        <w:tc>
          <w:tcPr>
            <w:tcW w:w="952" w:type="dxa"/>
            <w:shd w:val="clear" w:color="auto" w:fill="FFFF00"/>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5.1%</w:t>
            </w:r>
          </w:p>
        </w:tc>
      </w:tr>
      <w:tr w:rsidR="0011634D" w:rsidRPr="00404948" w:rsidTr="005763DB">
        <w:trPr>
          <w:trHeight w:val="20"/>
        </w:trPr>
        <w:tc>
          <w:tcPr>
            <w:tcW w:w="1665" w:type="dxa"/>
            <w:shd w:val="clear" w:color="auto" w:fill="auto"/>
            <w:vAlign w:val="bottom"/>
            <w:hideMark/>
          </w:tcPr>
          <w:p w:rsidR="0011634D" w:rsidRPr="00404948" w:rsidRDefault="0011634D" w:rsidP="0011634D">
            <w:pPr>
              <w:pStyle w:val="ListParagraph"/>
              <w:numPr>
                <w:ilvl w:val="0"/>
                <w:numId w:val="18"/>
              </w:numPr>
              <w:spacing w:after="0" w:line="240" w:lineRule="auto"/>
              <w:jc w:val="left"/>
              <w:rPr>
                <w:rFonts w:ascii="Arial" w:eastAsia="Times New Roman" w:hAnsi="Arial" w:cs="Arial"/>
                <w:b/>
                <w:bCs/>
                <w:color w:val="000000"/>
                <w:sz w:val="18"/>
                <w:szCs w:val="18"/>
                <w:lang w:val="en-SG" w:eastAsia="en-SG"/>
              </w:rPr>
            </w:pPr>
            <w:r w:rsidRPr="00404948">
              <w:rPr>
                <w:rFonts w:ascii="Arial" w:eastAsia="Times New Roman" w:hAnsi="Arial" w:cs="Arial"/>
                <w:b/>
                <w:bCs/>
                <w:color w:val="000000"/>
                <w:sz w:val="18"/>
                <w:szCs w:val="18"/>
                <w:lang w:eastAsia="en-SG"/>
              </w:rPr>
              <w:t>TP.HCM</w:t>
            </w:r>
          </w:p>
        </w:tc>
        <w:tc>
          <w:tcPr>
            <w:tcW w:w="950" w:type="dxa"/>
            <w:shd w:val="clear" w:color="auto" w:fill="auto"/>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39,19 - 41,07%</w:t>
            </w:r>
          </w:p>
        </w:tc>
        <w:tc>
          <w:tcPr>
            <w:tcW w:w="879" w:type="dxa"/>
            <w:shd w:val="clear" w:color="auto" w:fill="auto"/>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58,16% - 60,07%</w:t>
            </w:r>
          </w:p>
        </w:tc>
        <w:tc>
          <w:tcPr>
            <w:tcW w:w="1275" w:type="dxa"/>
            <w:shd w:val="clear" w:color="auto" w:fill="auto"/>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0,74% - 0,78%</w:t>
            </w:r>
          </w:p>
        </w:tc>
        <w:tc>
          <w:tcPr>
            <w:tcW w:w="960" w:type="dxa"/>
            <w:shd w:val="clear" w:color="auto" w:fill="auto"/>
            <w:noWrap/>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26.3%</w:t>
            </w:r>
          </w:p>
        </w:tc>
        <w:tc>
          <w:tcPr>
            <w:tcW w:w="625" w:type="dxa"/>
            <w:shd w:val="clear" w:color="auto" w:fill="FBD4B4" w:themeFill="accent6" w:themeFillTint="66"/>
            <w:noWrap/>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72.8%</w:t>
            </w:r>
          </w:p>
        </w:tc>
        <w:tc>
          <w:tcPr>
            <w:tcW w:w="960" w:type="dxa"/>
            <w:shd w:val="clear" w:color="auto" w:fill="auto"/>
            <w:noWrap/>
            <w:vAlign w:val="bottom"/>
            <w:hideMark/>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0.90%</w:t>
            </w:r>
          </w:p>
        </w:tc>
        <w:tc>
          <w:tcPr>
            <w:tcW w:w="952"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28.4%</w:t>
            </w:r>
          </w:p>
        </w:tc>
        <w:tc>
          <w:tcPr>
            <w:tcW w:w="629"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70.2%</w:t>
            </w:r>
          </w:p>
        </w:tc>
        <w:tc>
          <w:tcPr>
            <w:tcW w:w="952"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1.4%</w:t>
            </w:r>
          </w:p>
        </w:tc>
      </w:tr>
      <w:tr w:rsidR="0011634D" w:rsidRPr="00404948" w:rsidTr="005763DB">
        <w:trPr>
          <w:trHeight w:val="20"/>
        </w:trPr>
        <w:tc>
          <w:tcPr>
            <w:tcW w:w="1665" w:type="dxa"/>
            <w:shd w:val="clear" w:color="auto" w:fill="auto"/>
            <w:vAlign w:val="bottom"/>
          </w:tcPr>
          <w:p w:rsidR="0011634D" w:rsidRPr="00404948" w:rsidRDefault="0011634D" w:rsidP="0071777E">
            <w:pPr>
              <w:pStyle w:val="ListParagraph"/>
              <w:numPr>
                <w:ilvl w:val="0"/>
                <w:numId w:val="18"/>
              </w:numPr>
              <w:spacing w:after="0" w:line="240" w:lineRule="auto"/>
              <w:jc w:val="left"/>
              <w:rPr>
                <w:rFonts w:ascii="Arial" w:eastAsia="Times New Roman" w:hAnsi="Arial" w:cs="Arial"/>
                <w:b/>
                <w:bCs/>
                <w:color w:val="000000"/>
                <w:sz w:val="18"/>
                <w:szCs w:val="18"/>
                <w:lang w:val="en-SG" w:eastAsia="en-SG"/>
              </w:rPr>
            </w:pPr>
            <w:r w:rsidRPr="00404948">
              <w:rPr>
                <w:rFonts w:ascii="Arial" w:eastAsia="Times New Roman" w:hAnsi="Arial" w:cs="Arial"/>
                <w:b/>
                <w:bCs/>
                <w:color w:val="000000"/>
                <w:sz w:val="18"/>
                <w:szCs w:val="18"/>
                <w:lang w:eastAsia="en-SG"/>
              </w:rPr>
              <w:t>Đồng Nai (48)</w:t>
            </w:r>
          </w:p>
        </w:tc>
        <w:tc>
          <w:tcPr>
            <w:tcW w:w="950" w:type="dxa"/>
            <w:shd w:val="clear" w:color="auto" w:fill="auto"/>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51%</w:t>
            </w:r>
          </w:p>
        </w:tc>
        <w:tc>
          <w:tcPr>
            <w:tcW w:w="879" w:type="dxa"/>
            <w:shd w:val="clear" w:color="auto" w:fill="auto"/>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46%</w:t>
            </w:r>
          </w:p>
        </w:tc>
        <w:tc>
          <w:tcPr>
            <w:tcW w:w="1275" w:type="dxa"/>
            <w:shd w:val="clear" w:color="auto" w:fill="auto"/>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w:t>
            </w:r>
          </w:p>
        </w:tc>
        <w:tc>
          <w:tcPr>
            <w:tcW w:w="960" w:type="dxa"/>
            <w:shd w:val="clear" w:color="auto" w:fill="auto"/>
            <w:noWrap/>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32.3%</w:t>
            </w:r>
          </w:p>
        </w:tc>
        <w:tc>
          <w:tcPr>
            <w:tcW w:w="625" w:type="dxa"/>
            <w:shd w:val="clear" w:color="auto" w:fill="FBD4B4" w:themeFill="accent6" w:themeFillTint="66"/>
            <w:noWrap/>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64.4%</w:t>
            </w:r>
          </w:p>
        </w:tc>
        <w:tc>
          <w:tcPr>
            <w:tcW w:w="960" w:type="dxa"/>
            <w:shd w:val="clear" w:color="auto" w:fill="auto"/>
            <w:noWrap/>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3.3%</w:t>
            </w:r>
          </w:p>
        </w:tc>
        <w:tc>
          <w:tcPr>
            <w:tcW w:w="952"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35.1%</w:t>
            </w:r>
          </w:p>
        </w:tc>
        <w:tc>
          <w:tcPr>
            <w:tcW w:w="629"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61.9%</w:t>
            </w:r>
          </w:p>
        </w:tc>
        <w:tc>
          <w:tcPr>
            <w:tcW w:w="952"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3.0%</w:t>
            </w:r>
          </w:p>
        </w:tc>
      </w:tr>
      <w:tr w:rsidR="0011634D" w:rsidRPr="00404948" w:rsidTr="005763DB">
        <w:trPr>
          <w:trHeight w:val="20"/>
        </w:trPr>
        <w:tc>
          <w:tcPr>
            <w:tcW w:w="1665" w:type="dxa"/>
            <w:shd w:val="clear" w:color="auto" w:fill="auto"/>
            <w:vAlign w:val="bottom"/>
          </w:tcPr>
          <w:p w:rsidR="0011634D" w:rsidRPr="00404948" w:rsidRDefault="0011634D" w:rsidP="0071777E">
            <w:pPr>
              <w:pStyle w:val="ListParagraph"/>
              <w:numPr>
                <w:ilvl w:val="0"/>
                <w:numId w:val="18"/>
              </w:numPr>
              <w:spacing w:after="0" w:line="240" w:lineRule="auto"/>
              <w:jc w:val="left"/>
              <w:rPr>
                <w:rFonts w:ascii="Arial" w:eastAsia="Times New Roman" w:hAnsi="Arial" w:cs="Arial"/>
                <w:b/>
                <w:bCs/>
                <w:color w:val="000000"/>
                <w:sz w:val="18"/>
                <w:szCs w:val="18"/>
                <w:lang w:eastAsia="en-SG"/>
              </w:rPr>
            </w:pPr>
            <w:r w:rsidRPr="00404948">
              <w:rPr>
                <w:rFonts w:ascii="Arial" w:eastAsia="Times New Roman" w:hAnsi="Arial" w:cs="Arial"/>
                <w:b/>
                <w:bCs/>
                <w:color w:val="000000"/>
                <w:sz w:val="18"/>
                <w:szCs w:val="18"/>
                <w:lang w:eastAsia="en-SG"/>
              </w:rPr>
              <w:t>Bình Dương</w:t>
            </w:r>
          </w:p>
        </w:tc>
        <w:tc>
          <w:tcPr>
            <w:tcW w:w="950" w:type="dxa"/>
            <w:shd w:val="clear" w:color="auto" w:fill="auto"/>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50,44%</w:t>
            </w:r>
          </w:p>
        </w:tc>
        <w:tc>
          <w:tcPr>
            <w:tcW w:w="879" w:type="dxa"/>
            <w:shd w:val="clear" w:color="auto" w:fill="auto"/>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47,59%</w:t>
            </w:r>
          </w:p>
        </w:tc>
        <w:tc>
          <w:tcPr>
            <w:tcW w:w="1275" w:type="dxa"/>
            <w:shd w:val="clear" w:color="auto" w:fill="auto"/>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1,97%</w:t>
            </w:r>
          </w:p>
        </w:tc>
        <w:tc>
          <w:tcPr>
            <w:tcW w:w="960" w:type="dxa"/>
            <w:shd w:val="clear" w:color="auto" w:fill="auto"/>
            <w:noWrap/>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36.5%</w:t>
            </w:r>
          </w:p>
        </w:tc>
        <w:tc>
          <w:tcPr>
            <w:tcW w:w="625" w:type="dxa"/>
            <w:shd w:val="clear" w:color="auto" w:fill="FBD4B4" w:themeFill="accent6" w:themeFillTint="66"/>
            <w:noWrap/>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61.7%</w:t>
            </w:r>
          </w:p>
        </w:tc>
        <w:tc>
          <w:tcPr>
            <w:tcW w:w="960" w:type="dxa"/>
            <w:shd w:val="clear" w:color="auto" w:fill="auto"/>
            <w:noWrap/>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1.8%</w:t>
            </w:r>
          </w:p>
        </w:tc>
        <w:tc>
          <w:tcPr>
            <w:tcW w:w="952"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36.9%</w:t>
            </w:r>
          </w:p>
        </w:tc>
        <w:tc>
          <w:tcPr>
            <w:tcW w:w="629"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59.4%</w:t>
            </w:r>
          </w:p>
        </w:tc>
        <w:tc>
          <w:tcPr>
            <w:tcW w:w="952" w:type="dxa"/>
            <w:vAlign w:val="bottom"/>
          </w:tcPr>
          <w:p w:rsidR="0011634D" w:rsidRPr="00404948" w:rsidRDefault="0011634D" w:rsidP="0071777E">
            <w:pPr>
              <w:spacing w:after="0" w:line="240" w:lineRule="auto"/>
              <w:ind w:firstLine="0"/>
              <w:jc w:val="right"/>
              <w:rPr>
                <w:rFonts w:ascii="Arial" w:eastAsia="Times New Roman" w:hAnsi="Arial" w:cs="Arial"/>
                <w:color w:val="000000"/>
                <w:sz w:val="18"/>
                <w:szCs w:val="18"/>
                <w:lang w:val="en-US" w:eastAsia="en-SG"/>
              </w:rPr>
            </w:pPr>
            <w:r w:rsidRPr="00404948">
              <w:rPr>
                <w:rFonts w:ascii="Arial" w:eastAsia="Times New Roman" w:hAnsi="Arial" w:cs="Arial"/>
                <w:color w:val="000000"/>
                <w:sz w:val="18"/>
                <w:szCs w:val="18"/>
                <w:lang w:val="en-US" w:eastAsia="en-SG"/>
              </w:rPr>
              <w:t>3.7%</w:t>
            </w:r>
          </w:p>
        </w:tc>
      </w:tr>
    </w:tbl>
    <w:p w:rsidR="00633D42" w:rsidRDefault="00633D42" w:rsidP="00633D42">
      <w:pPr>
        <w:spacing w:after="0" w:line="240" w:lineRule="auto"/>
        <w:ind w:firstLine="0"/>
        <w:jc w:val="right"/>
        <w:rPr>
          <w:rFonts w:ascii="Calibri" w:eastAsia="Times New Roman" w:hAnsi="Calibri" w:cs="Calibri"/>
          <w:color w:val="000000"/>
          <w:sz w:val="22"/>
          <w:szCs w:val="22"/>
          <w:lang w:val="en-US"/>
        </w:rPr>
      </w:pPr>
    </w:p>
    <w:p w:rsidR="00FD0358" w:rsidRPr="005763DB" w:rsidRDefault="00FD0358" w:rsidP="00FD0358">
      <w:pPr>
        <w:spacing w:before="120" w:after="60"/>
        <w:ind w:firstLine="567"/>
        <w:rPr>
          <w:color w:val="000000" w:themeColor="text1"/>
          <w:sz w:val="22"/>
          <w:szCs w:val="22"/>
          <w:lang w:val="en-US"/>
        </w:rPr>
      </w:pPr>
      <w:r w:rsidRPr="005763DB">
        <w:rPr>
          <w:color w:val="000000" w:themeColor="text1"/>
          <w:sz w:val="22"/>
          <w:szCs w:val="22"/>
          <w:lang w:val="en-US"/>
        </w:rPr>
        <w:t xml:space="preserve">Về xu thế phát triển theo ngành – lĩnh vực </w:t>
      </w:r>
    </w:p>
    <w:p w:rsidR="004F188F" w:rsidRPr="005763DB" w:rsidRDefault="004F188F" w:rsidP="005763DB">
      <w:pPr>
        <w:spacing w:before="120" w:after="60"/>
        <w:ind w:firstLine="567"/>
        <w:rPr>
          <w:sz w:val="22"/>
          <w:szCs w:val="22"/>
        </w:rPr>
      </w:pPr>
      <w:r w:rsidRPr="005763DB">
        <w:rPr>
          <w:rStyle w:val="Emphasis"/>
          <w:sz w:val="22"/>
          <w:szCs w:val="22"/>
        </w:rPr>
        <w:t>Công nghiệp:</w:t>
      </w:r>
      <w:r w:rsidRPr="005763DB">
        <w:rPr>
          <w:rStyle w:val="FootnoteReference"/>
          <w:i/>
          <w:iCs/>
          <w:sz w:val="22"/>
          <w:szCs w:val="22"/>
        </w:rPr>
        <w:footnoteReference w:id="2"/>
      </w:r>
      <w:r w:rsidR="005763DB" w:rsidRPr="005763DB">
        <w:rPr>
          <w:rStyle w:val="Emphasis"/>
          <w:sz w:val="22"/>
          <w:szCs w:val="22"/>
          <w:lang w:val="en-US"/>
        </w:rPr>
        <w:t xml:space="preserve"> </w:t>
      </w:r>
      <w:r w:rsidRPr="005763DB">
        <w:rPr>
          <w:sz w:val="22"/>
          <w:szCs w:val="22"/>
        </w:rPr>
        <w:t>Ưu tiên phát triển công nghiệp kỹ thuật cao, công nghiệp cơ khí, điện điện tử, công nghiệp phụ trợ:</w:t>
      </w:r>
    </w:p>
    <w:p w:rsidR="004F188F" w:rsidRPr="005763DB" w:rsidRDefault="004F188F" w:rsidP="00877A07">
      <w:pPr>
        <w:pStyle w:val="NormalWeb"/>
        <w:numPr>
          <w:ilvl w:val="0"/>
          <w:numId w:val="20"/>
        </w:numPr>
        <w:spacing w:before="0" w:beforeAutospacing="0"/>
        <w:ind w:left="1077" w:hanging="357"/>
        <w:jc w:val="both"/>
        <w:rPr>
          <w:sz w:val="22"/>
          <w:szCs w:val="22"/>
        </w:rPr>
      </w:pPr>
      <w:r w:rsidRPr="005763DB">
        <w:rPr>
          <w:sz w:val="22"/>
          <w:szCs w:val="22"/>
        </w:rPr>
        <w:t>Các nhà máy sản xuất vật liệu mới: Vật liệu siêu bền, vật liệu tổ hợp kim loại, sứ kỹ thuật, cao su kỹ thuật, gốm điện tử, vật liệu cao phân tử, vật liệu quang điện và quang tử, vật liệu màng mỏng, vật liệu từ tính cao cấp…</w:t>
      </w:r>
    </w:p>
    <w:p w:rsidR="004F188F" w:rsidRPr="005763DB" w:rsidRDefault="004F188F" w:rsidP="004F188F">
      <w:pPr>
        <w:pStyle w:val="NormalWeb"/>
        <w:numPr>
          <w:ilvl w:val="0"/>
          <w:numId w:val="20"/>
        </w:numPr>
        <w:jc w:val="both"/>
        <w:rPr>
          <w:sz w:val="22"/>
          <w:szCs w:val="22"/>
        </w:rPr>
      </w:pPr>
      <w:r w:rsidRPr="005763DB">
        <w:rPr>
          <w:sz w:val="22"/>
          <w:szCs w:val="22"/>
        </w:rPr>
        <w:t>Các nhà máy sản xuất vật liệu composit, vật liệu cách âm, cách nhiệt, vật liệu chịu lửa, vật liệu tổng hợp thay gỗ…</w:t>
      </w:r>
    </w:p>
    <w:p w:rsidR="004F188F" w:rsidRPr="005763DB" w:rsidRDefault="004F188F" w:rsidP="004F188F">
      <w:pPr>
        <w:pStyle w:val="NormalWeb"/>
        <w:numPr>
          <w:ilvl w:val="0"/>
          <w:numId w:val="20"/>
        </w:numPr>
        <w:jc w:val="both"/>
        <w:rPr>
          <w:sz w:val="22"/>
          <w:szCs w:val="22"/>
        </w:rPr>
      </w:pPr>
      <w:r w:rsidRPr="005763DB">
        <w:rPr>
          <w:sz w:val="22"/>
          <w:szCs w:val="22"/>
        </w:rPr>
        <w:t>Các nhà máy sản xuất thiết bị cơ khí: Sản xuất máy công cụ, thiết bị luyện kim, thiết bị cơ khí chính xác, thiết bị đo lường, thiết bị phòng cháy chữa cháy, thiết bị xử lý chất thải, sản xuất khuôn mẫu…</w:t>
      </w:r>
    </w:p>
    <w:p w:rsidR="004F188F" w:rsidRPr="005763DB" w:rsidRDefault="004F188F" w:rsidP="004F188F">
      <w:pPr>
        <w:pStyle w:val="NormalWeb"/>
        <w:numPr>
          <w:ilvl w:val="0"/>
          <w:numId w:val="20"/>
        </w:numPr>
        <w:jc w:val="both"/>
        <w:rPr>
          <w:sz w:val="22"/>
          <w:szCs w:val="22"/>
        </w:rPr>
      </w:pPr>
      <w:r w:rsidRPr="005763DB">
        <w:rPr>
          <w:sz w:val="22"/>
          <w:szCs w:val="22"/>
        </w:rPr>
        <w:t>Các nhà máy sản xuất máy nông nghiệp, sản xuất động cơ, sản xuất phụ tùng ô tô – xe máy, sản xuất lắp ráp các loại ô tô chuyên dùng.</w:t>
      </w:r>
    </w:p>
    <w:p w:rsidR="004F188F" w:rsidRPr="005763DB" w:rsidRDefault="004F188F" w:rsidP="004F188F">
      <w:pPr>
        <w:pStyle w:val="NormalWeb"/>
        <w:numPr>
          <w:ilvl w:val="0"/>
          <w:numId w:val="20"/>
        </w:numPr>
        <w:jc w:val="both"/>
        <w:rPr>
          <w:sz w:val="22"/>
          <w:szCs w:val="22"/>
        </w:rPr>
      </w:pPr>
      <w:r w:rsidRPr="005763DB">
        <w:rPr>
          <w:sz w:val="22"/>
          <w:szCs w:val="22"/>
        </w:rPr>
        <w:t>Các nhà máy sản xuất nguyên phụ liệu, phụ tùng cung cấp cho ngành dệt, da, may mặc, nhựa, sơn, hóa chất, …và các ngành công nghiệp khác.</w:t>
      </w:r>
    </w:p>
    <w:p w:rsidR="004F188F" w:rsidRPr="005763DB" w:rsidRDefault="004F188F" w:rsidP="004F188F">
      <w:pPr>
        <w:pStyle w:val="NormalWeb"/>
        <w:numPr>
          <w:ilvl w:val="0"/>
          <w:numId w:val="20"/>
        </w:numPr>
        <w:jc w:val="both"/>
        <w:rPr>
          <w:sz w:val="22"/>
          <w:szCs w:val="22"/>
        </w:rPr>
      </w:pPr>
      <w:r w:rsidRPr="005763DB">
        <w:rPr>
          <w:sz w:val="22"/>
          <w:szCs w:val="22"/>
        </w:rPr>
        <w:lastRenderedPageBreak/>
        <w:t>Các nhà máy sản xuất thiết bị thông tin, viễn thông, các linh kiện thiết bị điện điện tử, công nghệ tin học, sản xuất robot…</w:t>
      </w:r>
    </w:p>
    <w:p w:rsidR="004F188F" w:rsidRPr="005763DB" w:rsidRDefault="004F188F" w:rsidP="004F188F">
      <w:pPr>
        <w:pStyle w:val="NormalWeb"/>
        <w:numPr>
          <w:ilvl w:val="0"/>
          <w:numId w:val="20"/>
        </w:numPr>
        <w:jc w:val="both"/>
        <w:rPr>
          <w:sz w:val="22"/>
          <w:szCs w:val="22"/>
        </w:rPr>
      </w:pPr>
      <w:r w:rsidRPr="005763DB">
        <w:rPr>
          <w:sz w:val="22"/>
          <w:szCs w:val="22"/>
        </w:rPr>
        <w:t>Các nhà máy sản xuất các loại bao bì cao cấp.</w:t>
      </w:r>
    </w:p>
    <w:p w:rsidR="004F188F" w:rsidRPr="005763DB" w:rsidRDefault="004F188F" w:rsidP="004F188F">
      <w:pPr>
        <w:pStyle w:val="NormalWeb"/>
        <w:numPr>
          <w:ilvl w:val="0"/>
          <w:numId w:val="20"/>
        </w:numPr>
        <w:jc w:val="both"/>
        <w:rPr>
          <w:sz w:val="22"/>
          <w:szCs w:val="22"/>
        </w:rPr>
      </w:pPr>
      <w:r w:rsidRPr="005763DB">
        <w:rPr>
          <w:sz w:val="22"/>
          <w:szCs w:val="22"/>
        </w:rPr>
        <w:t>Nhà máy sản xuất nguyên liệu thuốc và vác xin thế hệ mới dùng cho người và thú y.</w:t>
      </w:r>
    </w:p>
    <w:p w:rsidR="004F188F" w:rsidRPr="005763DB" w:rsidRDefault="004F188F" w:rsidP="004F188F">
      <w:pPr>
        <w:pStyle w:val="NormalWeb"/>
        <w:numPr>
          <w:ilvl w:val="0"/>
          <w:numId w:val="20"/>
        </w:numPr>
        <w:jc w:val="both"/>
        <w:rPr>
          <w:sz w:val="22"/>
          <w:szCs w:val="22"/>
        </w:rPr>
      </w:pPr>
      <w:r w:rsidRPr="005763DB">
        <w:rPr>
          <w:sz w:val="22"/>
          <w:szCs w:val="22"/>
        </w:rPr>
        <w:t>Nhà máy sản xuất các thiết bị y tế, chỉ khâu phẫu thuật, màng sinh học dùng trong y tế; sản xuất chân tay giả bằng vi mạch điện tử phục vụ cộng đồng...</w:t>
      </w:r>
    </w:p>
    <w:p w:rsidR="004F188F" w:rsidRPr="005763DB" w:rsidRDefault="004F188F" w:rsidP="004F188F">
      <w:pPr>
        <w:pStyle w:val="NormalWeb"/>
        <w:numPr>
          <w:ilvl w:val="0"/>
          <w:numId w:val="20"/>
        </w:numPr>
        <w:jc w:val="both"/>
        <w:rPr>
          <w:sz w:val="22"/>
          <w:szCs w:val="22"/>
        </w:rPr>
      </w:pPr>
      <w:r w:rsidRPr="005763DB">
        <w:rPr>
          <w:sz w:val="22"/>
          <w:szCs w:val="22"/>
        </w:rPr>
        <w:t>Các dự án có các loại sản phẩm xuất khẩu cao, công nghệ sạch, sử dụng ít lao động.</w:t>
      </w:r>
    </w:p>
    <w:p w:rsidR="004F188F" w:rsidRPr="005763DB" w:rsidRDefault="004F188F" w:rsidP="00877A07">
      <w:pPr>
        <w:pStyle w:val="NormalWeb"/>
        <w:spacing w:before="120" w:beforeAutospacing="0" w:after="120" w:afterAutospacing="0"/>
        <w:jc w:val="both"/>
        <w:rPr>
          <w:sz w:val="22"/>
          <w:szCs w:val="22"/>
        </w:rPr>
      </w:pPr>
      <w:r w:rsidRPr="005763DB">
        <w:rPr>
          <w:sz w:val="22"/>
          <w:szCs w:val="22"/>
        </w:rPr>
        <w:t> </w:t>
      </w:r>
      <w:r w:rsidRPr="005763DB">
        <w:rPr>
          <w:rStyle w:val="Emphasis"/>
          <w:sz w:val="22"/>
          <w:szCs w:val="22"/>
        </w:rPr>
        <w:t>Nông nghiệp và công nghiệp chế biến:</w:t>
      </w:r>
    </w:p>
    <w:p w:rsidR="004F188F" w:rsidRPr="005763DB" w:rsidRDefault="004F188F" w:rsidP="00877A07">
      <w:pPr>
        <w:pStyle w:val="NormalWeb"/>
        <w:numPr>
          <w:ilvl w:val="0"/>
          <w:numId w:val="20"/>
        </w:numPr>
        <w:spacing w:before="0" w:beforeAutospacing="0"/>
        <w:ind w:left="1077" w:hanging="357"/>
        <w:jc w:val="both"/>
        <w:rPr>
          <w:sz w:val="22"/>
          <w:szCs w:val="22"/>
        </w:rPr>
      </w:pPr>
      <w:r w:rsidRPr="005763DB">
        <w:rPr>
          <w:sz w:val="22"/>
          <w:szCs w:val="22"/>
        </w:rPr>
        <w:t>Dự án bảo quản nông sản sau thu hoạch.</w:t>
      </w:r>
    </w:p>
    <w:p w:rsidR="004F188F" w:rsidRPr="005763DB" w:rsidRDefault="004F188F" w:rsidP="004F188F">
      <w:pPr>
        <w:pStyle w:val="NormalWeb"/>
        <w:numPr>
          <w:ilvl w:val="0"/>
          <w:numId w:val="20"/>
        </w:numPr>
        <w:jc w:val="both"/>
        <w:rPr>
          <w:sz w:val="22"/>
          <w:szCs w:val="22"/>
        </w:rPr>
      </w:pPr>
      <w:r w:rsidRPr="005763DB">
        <w:rPr>
          <w:sz w:val="22"/>
          <w:szCs w:val="22"/>
        </w:rPr>
        <w:t>Nhà máy giết mổ và chế biến thịt gia súc, gia cầm.</w:t>
      </w:r>
    </w:p>
    <w:p w:rsidR="004F188F" w:rsidRPr="005763DB" w:rsidRDefault="004F188F" w:rsidP="004F188F">
      <w:pPr>
        <w:pStyle w:val="NormalWeb"/>
        <w:numPr>
          <w:ilvl w:val="0"/>
          <w:numId w:val="20"/>
        </w:numPr>
        <w:jc w:val="both"/>
        <w:rPr>
          <w:sz w:val="22"/>
          <w:szCs w:val="22"/>
        </w:rPr>
      </w:pPr>
      <w:r w:rsidRPr="005763DB">
        <w:rPr>
          <w:sz w:val="22"/>
          <w:szCs w:val="22"/>
        </w:rPr>
        <w:t>Các dự án chế biến nông sản: cà phê, đậu nành, hoa quả…</w:t>
      </w:r>
    </w:p>
    <w:p w:rsidR="004F188F" w:rsidRPr="005763DB" w:rsidRDefault="004F188F" w:rsidP="004F188F">
      <w:pPr>
        <w:pStyle w:val="NormalWeb"/>
        <w:numPr>
          <w:ilvl w:val="0"/>
          <w:numId w:val="20"/>
        </w:numPr>
        <w:jc w:val="both"/>
        <w:rPr>
          <w:sz w:val="22"/>
          <w:szCs w:val="22"/>
        </w:rPr>
      </w:pPr>
      <w:r w:rsidRPr="005763DB">
        <w:rPr>
          <w:sz w:val="22"/>
          <w:szCs w:val="22"/>
        </w:rPr>
        <w:t>Các nhà máy sản xuất chế phẩm giàu dinh dưỡng từ động thực vật.</w:t>
      </w:r>
    </w:p>
    <w:p w:rsidR="004F188F" w:rsidRPr="005763DB" w:rsidRDefault="004F188F" w:rsidP="004F188F">
      <w:pPr>
        <w:pStyle w:val="NormalWeb"/>
        <w:numPr>
          <w:ilvl w:val="0"/>
          <w:numId w:val="20"/>
        </w:numPr>
        <w:jc w:val="both"/>
        <w:rPr>
          <w:sz w:val="22"/>
          <w:szCs w:val="22"/>
        </w:rPr>
      </w:pPr>
      <w:r w:rsidRPr="005763DB">
        <w:rPr>
          <w:sz w:val="22"/>
          <w:szCs w:val="22"/>
        </w:rPr>
        <w:t>Dự án sản xuất thuốc trừ sâu sinh học.</w:t>
      </w:r>
    </w:p>
    <w:p w:rsidR="004F188F" w:rsidRPr="005763DB" w:rsidRDefault="004F188F" w:rsidP="004F188F">
      <w:pPr>
        <w:pStyle w:val="NormalWeb"/>
        <w:numPr>
          <w:ilvl w:val="0"/>
          <w:numId w:val="20"/>
        </w:numPr>
        <w:jc w:val="both"/>
        <w:rPr>
          <w:sz w:val="22"/>
          <w:szCs w:val="22"/>
        </w:rPr>
      </w:pPr>
      <w:r w:rsidRPr="005763DB">
        <w:rPr>
          <w:sz w:val="22"/>
          <w:szCs w:val="22"/>
        </w:rPr>
        <w:t>Sản xuất các loại giống cây trồng vật nuôi mới bằng công nghệ sinh học.</w:t>
      </w:r>
    </w:p>
    <w:p w:rsidR="004F188F" w:rsidRPr="005763DB" w:rsidRDefault="004F188F" w:rsidP="005763DB">
      <w:pPr>
        <w:pStyle w:val="NormalWeb"/>
        <w:spacing w:before="120" w:beforeAutospacing="0" w:after="120" w:afterAutospacing="0"/>
        <w:jc w:val="both"/>
        <w:rPr>
          <w:sz w:val="22"/>
          <w:szCs w:val="22"/>
        </w:rPr>
      </w:pPr>
      <w:r w:rsidRPr="005763DB">
        <w:rPr>
          <w:rStyle w:val="Emphasis"/>
          <w:sz w:val="22"/>
          <w:szCs w:val="22"/>
        </w:rPr>
        <w:t>Hạ tầng kỹ thuật:</w:t>
      </w:r>
      <w:r w:rsidR="005763DB" w:rsidRPr="005763DB">
        <w:rPr>
          <w:sz w:val="22"/>
          <w:szCs w:val="22"/>
        </w:rPr>
        <w:t xml:space="preserve"> Đầu tư hệ thống cảng biển; </w:t>
      </w:r>
      <w:r w:rsidRPr="005763DB">
        <w:rPr>
          <w:sz w:val="22"/>
          <w:szCs w:val="22"/>
        </w:rPr>
        <w:t>Đầu tư cầu, đường giao th</w:t>
      </w:r>
      <w:r w:rsidR="005763DB" w:rsidRPr="005763DB">
        <w:rPr>
          <w:sz w:val="22"/>
          <w:szCs w:val="22"/>
        </w:rPr>
        <w:t xml:space="preserve">ông; </w:t>
      </w:r>
      <w:r w:rsidRPr="005763DB">
        <w:rPr>
          <w:sz w:val="22"/>
          <w:szCs w:val="22"/>
        </w:rPr>
        <w:t>Đầu tư chế biến xử lý chấ</w:t>
      </w:r>
      <w:r w:rsidR="005763DB" w:rsidRPr="005763DB">
        <w:rPr>
          <w:sz w:val="22"/>
          <w:szCs w:val="22"/>
        </w:rPr>
        <w:t xml:space="preserve">t thải sinh hoạt và công nghiệp; </w:t>
      </w:r>
      <w:r w:rsidRPr="005763DB">
        <w:rPr>
          <w:sz w:val="22"/>
          <w:szCs w:val="22"/>
        </w:rPr>
        <w:t>Vận tải khách công cộng trong tỉnh và liên tỉnh.</w:t>
      </w:r>
    </w:p>
    <w:p w:rsidR="004F188F" w:rsidRPr="005763DB" w:rsidRDefault="004F188F" w:rsidP="005763DB">
      <w:pPr>
        <w:pStyle w:val="NormalWeb"/>
        <w:spacing w:before="120" w:beforeAutospacing="0" w:after="120" w:afterAutospacing="0"/>
        <w:jc w:val="both"/>
        <w:rPr>
          <w:sz w:val="22"/>
          <w:szCs w:val="22"/>
        </w:rPr>
      </w:pPr>
      <w:r w:rsidRPr="005763DB">
        <w:rPr>
          <w:rStyle w:val="Emphasis"/>
          <w:sz w:val="22"/>
          <w:szCs w:val="22"/>
        </w:rPr>
        <w:t>Các lĩnh vực khác:</w:t>
      </w:r>
      <w:r w:rsidR="005763DB" w:rsidRPr="005763DB">
        <w:rPr>
          <w:rStyle w:val="Emphasis"/>
          <w:sz w:val="22"/>
          <w:szCs w:val="22"/>
        </w:rPr>
        <w:t xml:space="preserve"> </w:t>
      </w:r>
      <w:r w:rsidRPr="005763DB">
        <w:rPr>
          <w:sz w:val="22"/>
          <w:szCs w:val="22"/>
        </w:rPr>
        <w:t>Bệnh viện k</w:t>
      </w:r>
      <w:r w:rsidR="005763DB" w:rsidRPr="005763DB">
        <w:rPr>
          <w:sz w:val="22"/>
          <w:szCs w:val="22"/>
        </w:rPr>
        <w:t xml:space="preserve">ỹ thuật cao, tiêu chuẩn quốc tế; Trường học quốc tế; Trường đào tạo nghề; Khách sạn cao cấp; </w:t>
      </w:r>
      <w:r w:rsidRPr="005763DB">
        <w:rPr>
          <w:sz w:val="22"/>
          <w:szCs w:val="22"/>
        </w:rPr>
        <w:t xml:space="preserve">Cao ốc văn phòng cho </w:t>
      </w:r>
      <w:r w:rsidR="005763DB" w:rsidRPr="005763DB">
        <w:rPr>
          <w:sz w:val="22"/>
          <w:szCs w:val="22"/>
        </w:rPr>
        <w:t xml:space="preserve">thuê; Nhà ở chung cư cao tầng; </w:t>
      </w:r>
      <w:r w:rsidRPr="005763DB">
        <w:rPr>
          <w:sz w:val="22"/>
          <w:szCs w:val="22"/>
        </w:rPr>
        <w:t>Các khu du lịch, văn hóa thể thao.</w:t>
      </w:r>
      <w:r w:rsidR="009D069A">
        <w:rPr>
          <w:sz w:val="22"/>
          <w:szCs w:val="22"/>
        </w:rPr>
        <w:t>/.</w:t>
      </w:r>
    </w:p>
    <w:p w:rsidR="0071777E" w:rsidRPr="00633D42" w:rsidRDefault="0071777E" w:rsidP="00633D42">
      <w:pPr>
        <w:spacing w:after="0" w:line="240" w:lineRule="auto"/>
        <w:ind w:firstLine="0"/>
        <w:jc w:val="right"/>
        <w:rPr>
          <w:rFonts w:ascii="Calibri" w:eastAsia="Times New Roman" w:hAnsi="Calibri" w:cs="Calibri"/>
          <w:color w:val="000000"/>
          <w:sz w:val="22"/>
          <w:szCs w:val="22"/>
          <w:lang w:val="en-US"/>
        </w:rPr>
      </w:pPr>
    </w:p>
    <w:sectPr w:rsidR="0071777E" w:rsidRPr="00633D42" w:rsidSect="000F1528">
      <w:footerReference w:type="default" r:id="rId9"/>
      <w:pgSz w:w="11907" w:h="16839" w:code="9"/>
      <w:pgMar w:top="1191" w:right="1021" w:bottom="1134" w:left="1134" w:header="720"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414" w:rsidRDefault="00F32414" w:rsidP="00244ADD">
      <w:pPr>
        <w:spacing w:after="0" w:line="240" w:lineRule="auto"/>
      </w:pPr>
      <w:r>
        <w:separator/>
      </w:r>
    </w:p>
  </w:endnote>
  <w:endnote w:type="continuationSeparator" w:id="0">
    <w:p w:rsidR="00F32414" w:rsidRDefault="00F32414" w:rsidP="00244A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3874"/>
      <w:docPartObj>
        <w:docPartGallery w:val="Page Numbers (Bottom of Page)"/>
        <w:docPartUnique/>
      </w:docPartObj>
    </w:sdtPr>
    <w:sdtContent>
      <w:p w:rsidR="00AC402A" w:rsidRPr="00AB61A0" w:rsidRDefault="007927C2" w:rsidP="00AB61A0">
        <w:pPr>
          <w:pStyle w:val="Footer"/>
          <w:jc w:val="center"/>
        </w:pPr>
        <w:fldSimple w:instr=" PAGE   \* MERGEFORMAT ">
          <w:r w:rsidR="00797755">
            <w:rPr>
              <w:noProof/>
            </w:rPr>
            <w:t>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414" w:rsidRDefault="00F32414" w:rsidP="00244ADD">
      <w:pPr>
        <w:spacing w:after="0" w:line="240" w:lineRule="auto"/>
      </w:pPr>
      <w:r>
        <w:separator/>
      </w:r>
    </w:p>
  </w:footnote>
  <w:footnote w:type="continuationSeparator" w:id="0">
    <w:p w:rsidR="00F32414" w:rsidRDefault="00F32414" w:rsidP="00244ADD">
      <w:pPr>
        <w:spacing w:after="0" w:line="240" w:lineRule="auto"/>
      </w:pPr>
      <w:r>
        <w:continuationSeparator/>
      </w:r>
    </w:p>
  </w:footnote>
  <w:footnote w:id="1">
    <w:p w:rsidR="00AC402A" w:rsidRPr="00E3477F" w:rsidRDefault="00AC402A">
      <w:pPr>
        <w:pStyle w:val="FootnoteText"/>
        <w:rPr>
          <w:lang w:val="en-US"/>
        </w:rPr>
      </w:pPr>
      <w:r>
        <w:rPr>
          <w:rStyle w:val="FootnoteReference"/>
        </w:rPr>
        <w:footnoteRef/>
      </w:r>
      <w:r>
        <w:t xml:space="preserve"> </w:t>
      </w:r>
      <w:r w:rsidRPr="008C155F">
        <w:rPr>
          <w:rFonts w:ascii="Arial" w:hAnsi="Arial" w:cs="Arial"/>
          <w:i/>
          <w:lang w:val="en-US"/>
        </w:rPr>
        <w:t>(chỉ xét các trường THPT có trên 30 lượt thí sinh dự thi)</w:t>
      </w:r>
    </w:p>
  </w:footnote>
  <w:footnote w:id="2">
    <w:p w:rsidR="00AC402A" w:rsidRPr="004F188F" w:rsidRDefault="00AC402A">
      <w:pPr>
        <w:pStyle w:val="FootnoteText"/>
        <w:rPr>
          <w:lang w:val="en-US"/>
        </w:rPr>
      </w:pPr>
      <w:r>
        <w:rPr>
          <w:rStyle w:val="FootnoteReference"/>
        </w:rPr>
        <w:footnoteRef/>
      </w:r>
      <w:r>
        <w:t xml:space="preserve"> </w:t>
      </w:r>
      <w:r w:rsidRPr="004F188F">
        <w:t>http://www.vietrade.gov.vn/vung-kinh-te-trong-diem-phia-nam/2473-qui-hoach-tong-the-phat-trien-kinh-te-xa-hoi-tinh-dong-nai-giai-doan-2010-2020.html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1CDA"/>
    <w:multiLevelType w:val="hybridMultilevel"/>
    <w:tmpl w:val="403C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80DF9"/>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4744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AD34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66425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7640E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84E2287"/>
    <w:multiLevelType w:val="multilevel"/>
    <w:tmpl w:val="0409001F"/>
    <w:lvl w:ilvl="0">
      <w:start w:val="1"/>
      <w:numFmt w:val="decimal"/>
      <w:lvlText w:val="%1."/>
      <w:lvlJc w:val="left"/>
      <w:pPr>
        <w:ind w:left="360" w:hanging="360"/>
      </w:pPr>
    </w:lvl>
    <w:lvl w:ilvl="1">
      <w:start w:val="1"/>
      <w:numFmt w:val="decimal"/>
      <w:lvlText w:val="%1.%2."/>
      <w:lvlJc w:val="left"/>
      <w:pPr>
        <w:ind w:left="11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9DB2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0CA2A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B36C3D"/>
    <w:multiLevelType w:val="multilevel"/>
    <w:tmpl w:val="0409001F"/>
    <w:lvl w:ilvl="0">
      <w:start w:val="1"/>
      <w:numFmt w:val="decimal"/>
      <w:lvlText w:val="%1."/>
      <w:lvlJc w:val="left"/>
      <w:pPr>
        <w:ind w:left="360" w:hanging="360"/>
      </w:pPr>
    </w:lvl>
    <w:lvl w:ilvl="1">
      <w:start w:val="1"/>
      <w:numFmt w:val="decimal"/>
      <w:lvlText w:val="%1.%2."/>
      <w:lvlJc w:val="left"/>
      <w:pPr>
        <w:ind w:left="11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5E1D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4E63E2"/>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987AAC"/>
    <w:multiLevelType w:val="multilevel"/>
    <w:tmpl w:val="0409001F"/>
    <w:lvl w:ilvl="0">
      <w:start w:val="1"/>
      <w:numFmt w:val="decimal"/>
      <w:lvlText w:val="%1."/>
      <w:lvlJc w:val="left"/>
      <w:pPr>
        <w:ind w:left="360" w:hanging="360"/>
      </w:pPr>
    </w:lvl>
    <w:lvl w:ilvl="1">
      <w:start w:val="1"/>
      <w:numFmt w:val="decimal"/>
      <w:lvlText w:val="%1.%2."/>
      <w:lvlJc w:val="left"/>
      <w:pPr>
        <w:ind w:left="11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9B6440"/>
    <w:multiLevelType w:val="multilevel"/>
    <w:tmpl w:val="0409001F"/>
    <w:lvl w:ilvl="0">
      <w:start w:val="1"/>
      <w:numFmt w:val="decimal"/>
      <w:lvlText w:val="%1."/>
      <w:lvlJc w:val="left"/>
      <w:pPr>
        <w:ind w:left="360" w:hanging="360"/>
      </w:pPr>
    </w:lvl>
    <w:lvl w:ilvl="1">
      <w:start w:val="1"/>
      <w:numFmt w:val="decimal"/>
      <w:lvlText w:val="%1.%2."/>
      <w:lvlJc w:val="left"/>
      <w:pPr>
        <w:ind w:left="11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61C1821"/>
    <w:multiLevelType w:val="hybridMultilevel"/>
    <w:tmpl w:val="C17EA40A"/>
    <w:lvl w:ilvl="0" w:tplc="7610D012">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AA5C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E6364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FA35578"/>
    <w:multiLevelType w:val="multilevel"/>
    <w:tmpl w:val="46C43694"/>
    <w:lvl w:ilvl="0">
      <w:start w:val="1"/>
      <w:numFmt w:val="bullet"/>
      <w:lvlText w:val="-"/>
      <w:lvlJc w:val="left"/>
      <w:pPr>
        <w:ind w:left="360" w:hanging="360"/>
      </w:pPr>
      <w:rPr>
        <w:rFonts w:ascii="VNI-Times" w:hAnsi="VNI-Times" w:hint="default"/>
      </w:rPr>
    </w:lvl>
    <w:lvl w:ilvl="1">
      <w:start w:val="1"/>
      <w:numFmt w:val="decimal"/>
      <w:lvlText w:val="%1.%2."/>
      <w:lvlJc w:val="left"/>
      <w:pPr>
        <w:ind w:left="11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06D0BA5"/>
    <w:multiLevelType w:val="hybridMultilevel"/>
    <w:tmpl w:val="C87CCD3E"/>
    <w:lvl w:ilvl="0" w:tplc="28886C4C">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4A0A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9616B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6D63D57"/>
    <w:multiLevelType w:val="hybridMultilevel"/>
    <w:tmpl w:val="DF60EE9E"/>
    <w:lvl w:ilvl="0" w:tplc="28886C4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436BE7"/>
    <w:multiLevelType w:val="multilevel"/>
    <w:tmpl w:val="0409001F"/>
    <w:lvl w:ilvl="0">
      <w:start w:val="1"/>
      <w:numFmt w:val="decimal"/>
      <w:lvlText w:val="%1."/>
      <w:lvlJc w:val="left"/>
      <w:pPr>
        <w:ind w:left="360" w:hanging="360"/>
      </w:pPr>
    </w:lvl>
    <w:lvl w:ilvl="1">
      <w:start w:val="1"/>
      <w:numFmt w:val="decimal"/>
      <w:lvlText w:val="%1.%2."/>
      <w:lvlJc w:val="left"/>
      <w:pPr>
        <w:ind w:left="115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0"/>
  </w:num>
  <w:num w:numId="3">
    <w:abstractNumId w:val="4"/>
  </w:num>
  <w:num w:numId="4">
    <w:abstractNumId w:val="20"/>
  </w:num>
  <w:num w:numId="5">
    <w:abstractNumId w:val="15"/>
  </w:num>
  <w:num w:numId="6">
    <w:abstractNumId w:val="9"/>
  </w:num>
  <w:num w:numId="7">
    <w:abstractNumId w:val="22"/>
  </w:num>
  <w:num w:numId="8">
    <w:abstractNumId w:val="6"/>
  </w:num>
  <w:num w:numId="9">
    <w:abstractNumId w:val="13"/>
  </w:num>
  <w:num w:numId="10">
    <w:abstractNumId w:val="17"/>
  </w:num>
  <w:num w:numId="11">
    <w:abstractNumId w:val="14"/>
  </w:num>
  <w:num w:numId="12">
    <w:abstractNumId w:val="12"/>
  </w:num>
  <w:num w:numId="13">
    <w:abstractNumId w:val="8"/>
  </w:num>
  <w:num w:numId="14">
    <w:abstractNumId w:val="2"/>
  </w:num>
  <w:num w:numId="15">
    <w:abstractNumId w:val="7"/>
  </w:num>
  <w:num w:numId="16">
    <w:abstractNumId w:val="3"/>
  </w:num>
  <w:num w:numId="17">
    <w:abstractNumId w:val="19"/>
  </w:num>
  <w:num w:numId="18">
    <w:abstractNumId w:val="11"/>
  </w:num>
  <w:num w:numId="19">
    <w:abstractNumId w:val="21"/>
  </w:num>
  <w:num w:numId="20">
    <w:abstractNumId w:val="18"/>
  </w:num>
  <w:num w:numId="21">
    <w:abstractNumId w:val="10"/>
  </w:num>
  <w:num w:numId="22">
    <w:abstractNumId w:val="1"/>
  </w:num>
  <w:num w:numId="2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30"/>
  <w:displayHorizontalDrawingGridEvery w:val="2"/>
  <w:characterSpacingControl w:val="doNotCompress"/>
  <w:hdrShapeDefaults>
    <o:shapedefaults v:ext="edit" spidmax="48130"/>
  </w:hdrShapeDefaults>
  <w:footnotePr>
    <w:footnote w:id="-1"/>
    <w:footnote w:id="0"/>
  </w:footnotePr>
  <w:endnotePr>
    <w:endnote w:id="-1"/>
    <w:endnote w:id="0"/>
  </w:endnotePr>
  <w:compat/>
  <w:rsids>
    <w:rsidRoot w:val="003611B6"/>
    <w:rsid w:val="000033A0"/>
    <w:rsid w:val="0001166C"/>
    <w:rsid w:val="0001230F"/>
    <w:rsid w:val="00012D1E"/>
    <w:rsid w:val="000140B3"/>
    <w:rsid w:val="00017F35"/>
    <w:rsid w:val="0002541C"/>
    <w:rsid w:val="000429CC"/>
    <w:rsid w:val="00045D67"/>
    <w:rsid w:val="0007598B"/>
    <w:rsid w:val="00075EA9"/>
    <w:rsid w:val="00084F83"/>
    <w:rsid w:val="00085B3F"/>
    <w:rsid w:val="00086C1D"/>
    <w:rsid w:val="00094710"/>
    <w:rsid w:val="000A1ECD"/>
    <w:rsid w:val="000B115E"/>
    <w:rsid w:val="000B3C61"/>
    <w:rsid w:val="000C6737"/>
    <w:rsid w:val="000E3ED8"/>
    <w:rsid w:val="000E610B"/>
    <w:rsid w:val="000F1528"/>
    <w:rsid w:val="000F3BED"/>
    <w:rsid w:val="000F71C0"/>
    <w:rsid w:val="001112AC"/>
    <w:rsid w:val="00115AC6"/>
    <w:rsid w:val="0011634D"/>
    <w:rsid w:val="00121618"/>
    <w:rsid w:val="00124632"/>
    <w:rsid w:val="00126176"/>
    <w:rsid w:val="00143961"/>
    <w:rsid w:val="00144D92"/>
    <w:rsid w:val="00146109"/>
    <w:rsid w:val="00160C86"/>
    <w:rsid w:val="0016445D"/>
    <w:rsid w:val="0017640F"/>
    <w:rsid w:val="001833FC"/>
    <w:rsid w:val="001864F6"/>
    <w:rsid w:val="00192DD6"/>
    <w:rsid w:val="001A2DD9"/>
    <w:rsid w:val="001B0A4B"/>
    <w:rsid w:val="001B174A"/>
    <w:rsid w:val="001B5445"/>
    <w:rsid w:val="001D381A"/>
    <w:rsid w:val="001D624C"/>
    <w:rsid w:val="001E343D"/>
    <w:rsid w:val="00201415"/>
    <w:rsid w:val="00214432"/>
    <w:rsid w:val="00227CD6"/>
    <w:rsid w:val="00232D6A"/>
    <w:rsid w:val="00233108"/>
    <w:rsid w:val="00234A4B"/>
    <w:rsid w:val="002352C1"/>
    <w:rsid w:val="002439AD"/>
    <w:rsid w:val="00244ADD"/>
    <w:rsid w:val="0024735F"/>
    <w:rsid w:val="0025547D"/>
    <w:rsid w:val="002560B2"/>
    <w:rsid w:val="002623DC"/>
    <w:rsid w:val="002644EB"/>
    <w:rsid w:val="00267A8A"/>
    <w:rsid w:val="0028142D"/>
    <w:rsid w:val="00292518"/>
    <w:rsid w:val="002952FA"/>
    <w:rsid w:val="002B1CCB"/>
    <w:rsid w:val="002B2B5F"/>
    <w:rsid w:val="002C06F1"/>
    <w:rsid w:val="002C3A88"/>
    <w:rsid w:val="002C6660"/>
    <w:rsid w:val="002F7925"/>
    <w:rsid w:val="002F7B0C"/>
    <w:rsid w:val="00306ED3"/>
    <w:rsid w:val="0032281C"/>
    <w:rsid w:val="00333C57"/>
    <w:rsid w:val="0035002E"/>
    <w:rsid w:val="003511F7"/>
    <w:rsid w:val="003554C1"/>
    <w:rsid w:val="00356B04"/>
    <w:rsid w:val="003611B6"/>
    <w:rsid w:val="003621DC"/>
    <w:rsid w:val="003630F1"/>
    <w:rsid w:val="00363A55"/>
    <w:rsid w:val="00365BEF"/>
    <w:rsid w:val="00382785"/>
    <w:rsid w:val="00383C56"/>
    <w:rsid w:val="00392BBB"/>
    <w:rsid w:val="003952B2"/>
    <w:rsid w:val="003E2A40"/>
    <w:rsid w:val="003E3170"/>
    <w:rsid w:val="003F00BE"/>
    <w:rsid w:val="00414728"/>
    <w:rsid w:val="00430DF4"/>
    <w:rsid w:val="00431E03"/>
    <w:rsid w:val="004353CA"/>
    <w:rsid w:val="004652EF"/>
    <w:rsid w:val="00474A59"/>
    <w:rsid w:val="00476C57"/>
    <w:rsid w:val="0048458A"/>
    <w:rsid w:val="00486C92"/>
    <w:rsid w:val="00487559"/>
    <w:rsid w:val="004967FF"/>
    <w:rsid w:val="00496D7E"/>
    <w:rsid w:val="004B2A2C"/>
    <w:rsid w:val="004B2E39"/>
    <w:rsid w:val="004C4D64"/>
    <w:rsid w:val="004C6CD0"/>
    <w:rsid w:val="004E74E4"/>
    <w:rsid w:val="004F188F"/>
    <w:rsid w:val="004F4114"/>
    <w:rsid w:val="005000C9"/>
    <w:rsid w:val="00506688"/>
    <w:rsid w:val="00507627"/>
    <w:rsid w:val="0051531E"/>
    <w:rsid w:val="005213B1"/>
    <w:rsid w:val="005248C7"/>
    <w:rsid w:val="00530513"/>
    <w:rsid w:val="0053624B"/>
    <w:rsid w:val="00545F4C"/>
    <w:rsid w:val="005465F7"/>
    <w:rsid w:val="0055034B"/>
    <w:rsid w:val="00560519"/>
    <w:rsid w:val="00571749"/>
    <w:rsid w:val="005763DB"/>
    <w:rsid w:val="00596312"/>
    <w:rsid w:val="005B4C7C"/>
    <w:rsid w:val="005C5BD2"/>
    <w:rsid w:val="005D011B"/>
    <w:rsid w:val="005D3455"/>
    <w:rsid w:val="005F09D4"/>
    <w:rsid w:val="005F7E6B"/>
    <w:rsid w:val="00600A0B"/>
    <w:rsid w:val="006069A2"/>
    <w:rsid w:val="00633D42"/>
    <w:rsid w:val="00644119"/>
    <w:rsid w:val="006556F7"/>
    <w:rsid w:val="00657BC7"/>
    <w:rsid w:val="00661FAB"/>
    <w:rsid w:val="006B0007"/>
    <w:rsid w:val="006B06B4"/>
    <w:rsid w:val="006B4F33"/>
    <w:rsid w:val="006E114A"/>
    <w:rsid w:val="006E6AD0"/>
    <w:rsid w:val="006F0A13"/>
    <w:rsid w:val="006F13E6"/>
    <w:rsid w:val="00701926"/>
    <w:rsid w:val="007053A5"/>
    <w:rsid w:val="0071777E"/>
    <w:rsid w:val="00722248"/>
    <w:rsid w:val="007445D5"/>
    <w:rsid w:val="00753135"/>
    <w:rsid w:val="00753B9C"/>
    <w:rsid w:val="00755FFC"/>
    <w:rsid w:val="00762F88"/>
    <w:rsid w:val="00773B6C"/>
    <w:rsid w:val="0078647C"/>
    <w:rsid w:val="007865B6"/>
    <w:rsid w:val="007927C2"/>
    <w:rsid w:val="00794671"/>
    <w:rsid w:val="00794C6F"/>
    <w:rsid w:val="00794CF6"/>
    <w:rsid w:val="00797755"/>
    <w:rsid w:val="007A0B6C"/>
    <w:rsid w:val="007A4CEB"/>
    <w:rsid w:val="007B46F4"/>
    <w:rsid w:val="007B6A89"/>
    <w:rsid w:val="007C5EAF"/>
    <w:rsid w:val="007D48B6"/>
    <w:rsid w:val="007D779B"/>
    <w:rsid w:val="007E1575"/>
    <w:rsid w:val="007E5A02"/>
    <w:rsid w:val="008018B6"/>
    <w:rsid w:val="00802A18"/>
    <w:rsid w:val="00812653"/>
    <w:rsid w:val="00817940"/>
    <w:rsid w:val="008237F0"/>
    <w:rsid w:val="00831C57"/>
    <w:rsid w:val="00836D90"/>
    <w:rsid w:val="00842F13"/>
    <w:rsid w:val="0086182A"/>
    <w:rsid w:val="00863281"/>
    <w:rsid w:val="00863C2A"/>
    <w:rsid w:val="008651AA"/>
    <w:rsid w:val="008679F2"/>
    <w:rsid w:val="00877A07"/>
    <w:rsid w:val="00886DDE"/>
    <w:rsid w:val="008974C0"/>
    <w:rsid w:val="008A0149"/>
    <w:rsid w:val="008A265F"/>
    <w:rsid w:val="008A62EF"/>
    <w:rsid w:val="008B3289"/>
    <w:rsid w:val="008B7794"/>
    <w:rsid w:val="008C155F"/>
    <w:rsid w:val="008C1560"/>
    <w:rsid w:val="008D29FC"/>
    <w:rsid w:val="008E683E"/>
    <w:rsid w:val="008F7D76"/>
    <w:rsid w:val="00901408"/>
    <w:rsid w:val="00906754"/>
    <w:rsid w:val="00912CF5"/>
    <w:rsid w:val="00917D0B"/>
    <w:rsid w:val="0093453C"/>
    <w:rsid w:val="00935A21"/>
    <w:rsid w:val="0093677E"/>
    <w:rsid w:val="00946501"/>
    <w:rsid w:val="009507F2"/>
    <w:rsid w:val="00950B99"/>
    <w:rsid w:val="009626D2"/>
    <w:rsid w:val="00971859"/>
    <w:rsid w:val="00992DA8"/>
    <w:rsid w:val="009B2B91"/>
    <w:rsid w:val="009B2F8E"/>
    <w:rsid w:val="009D069A"/>
    <w:rsid w:val="009D12DB"/>
    <w:rsid w:val="009E3B8A"/>
    <w:rsid w:val="00A152AD"/>
    <w:rsid w:val="00A2230D"/>
    <w:rsid w:val="00A25985"/>
    <w:rsid w:val="00A3060E"/>
    <w:rsid w:val="00A6432C"/>
    <w:rsid w:val="00A84E17"/>
    <w:rsid w:val="00A86388"/>
    <w:rsid w:val="00A97A03"/>
    <w:rsid w:val="00AA1427"/>
    <w:rsid w:val="00AA18C2"/>
    <w:rsid w:val="00AA4A2A"/>
    <w:rsid w:val="00AA688B"/>
    <w:rsid w:val="00AB61A0"/>
    <w:rsid w:val="00AC402A"/>
    <w:rsid w:val="00AE73C7"/>
    <w:rsid w:val="00B05560"/>
    <w:rsid w:val="00B14F69"/>
    <w:rsid w:val="00B23599"/>
    <w:rsid w:val="00B33955"/>
    <w:rsid w:val="00B33FD4"/>
    <w:rsid w:val="00B347CB"/>
    <w:rsid w:val="00B44311"/>
    <w:rsid w:val="00B75665"/>
    <w:rsid w:val="00B92903"/>
    <w:rsid w:val="00BA0D1F"/>
    <w:rsid w:val="00BA5CD4"/>
    <w:rsid w:val="00BA69A2"/>
    <w:rsid w:val="00BB3562"/>
    <w:rsid w:val="00BC3ECA"/>
    <w:rsid w:val="00BC4DEA"/>
    <w:rsid w:val="00BC5A33"/>
    <w:rsid w:val="00BD1084"/>
    <w:rsid w:val="00BF2CC8"/>
    <w:rsid w:val="00C014E8"/>
    <w:rsid w:val="00C1610A"/>
    <w:rsid w:val="00C175F7"/>
    <w:rsid w:val="00C234FB"/>
    <w:rsid w:val="00C32F41"/>
    <w:rsid w:val="00C35AC6"/>
    <w:rsid w:val="00C45E2E"/>
    <w:rsid w:val="00C504D8"/>
    <w:rsid w:val="00C602A1"/>
    <w:rsid w:val="00C60E37"/>
    <w:rsid w:val="00C63668"/>
    <w:rsid w:val="00C80A65"/>
    <w:rsid w:val="00C9111D"/>
    <w:rsid w:val="00CA70C8"/>
    <w:rsid w:val="00CC3A3E"/>
    <w:rsid w:val="00CD1B3B"/>
    <w:rsid w:val="00CD2181"/>
    <w:rsid w:val="00CE70EF"/>
    <w:rsid w:val="00D13B78"/>
    <w:rsid w:val="00D3231B"/>
    <w:rsid w:val="00D32405"/>
    <w:rsid w:val="00D34F70"/>
    <w:rsid w:val="00D46C28"/>
    <w:rsid w:val="00D572D2"/>
    <w:rsid w:val="00D62885"/>
    <w:rsid w:val="00D67594"/>
    <w:rsid w:val="00D70D4A"/>
    <w:rsid w:val="00D7153D"/>
    <w:rsid w:val="00D8341E"/>
    <w:rsid w:val="00D95788"/>
    <w:rsid w:val="00DA155F"/>
    <w:rsid w:val="00DB309D"/>
    <w:rsid w:val="00DB39CC"/>
    <w:rsid w:val="00DC04A6"/>
    <w:rsid w:val="00DC6AE5"/>
    <w:rsid w:val="00DD2111"/>
    <w:rsid w:val="00DE4718"/>
    <w:rsid w:val="00DF3970"/>
    <w:rsid w:val="00DF5EC9"/>
    <w:rsid w:val="00E01ABB"/>
    <w:rsid w:val="00E129A4"/>
    <w:rsid w:val="00E16192"/>
    <w:rsid w:val="00E1710F"/>
    <w:rsid w:val="00E265CC"/>
    <w:rsid w:val="00E308A6"/>
    <w:rsid w:val="00E32387"/>
    <w:rsid w:val="00E3477F"/>
    <w:rsid w:val="00E45325"/>
    <w:rsid w:val="00E602E9"/>
    <w:rsid w:val="00E71877"/>
    <w:rsid w:val="00E823E4"/>
    <w:rsid w:val="00E85853"/>
    <w:rsid w:val="00E9203C"/>
    <w:rsid w:val="00E967AF"/>
    <w:rsid w:val="00EA03B8"/>
    <w:rsid w:val="00EA7C16"/>
    <w:rsid w:val="00EB7340"/>
    <w:rsid w:val="00ED0343"/>
    <w:rsid w:val="00ED69FD"/>
    <w:rsid w:val="00EE33B8"/>
    <w:rsid w:val="00EF4B4E"/>
    <w:rsid w:val="00F230B1"/>
    <w:rsid w:val="00F25E89"/>
    <w:rsid w:val="00F3236C"/>
    <w:rsid w:val="00F32414"/>
    <w:rsid w:val="00F42460"/>
    <w:rsid w:val="00F43CEF"/>
    <w:rsid w:val="00F52EEA"/>
    <w:rsid w:val="00F54AAE"/>
    <w:rsid w:val="00F63423"/>
    <w:rsid w:val="00F730B3"/>
    <w:rsid w:val="00F75995"/>
    <w:rsid w:val="00F874E5"/>
    <w:rsid w:val="00F91A05"/>
    <w:rsid w:val="00FA1CB6"/>
    <w:rsid w:val="00FD0358"/>
    <w:rsid w:val="00FD13E8"/>
    <w:rsid w:val="00FE3886"/>
    <w:rsid w:val="00FE4886"/>
    <w:rsid w:val="00FE52E6"/>
  </w:rsids>
  <m:mathPr>
    <m:mathFont m:val="Cambria Math"/>
    <m:brkBin m:val="before"/>
    <m:brkBinSub m:val="--"/>
    <m:smallFrac m:val="off"/>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1B6"/>
    <w:pPr>
      <w:spacing w:after="120" w:line="276" w:lineRule="auto"/>
      <w:ind w:firstLine="720"/>
      <w:jc w:val="both"/>
    </w:pPr>
    <w:rPr>
      <w:sz w:val="26"/>
      <w:szCs w:val="26"/>
      <w:lang w:val="vi-VN"/>
    </w:rPr>
  </w:style>
  <w:style w:type="paragraph" w:styleId="Heading1">
    <w:name w:val="heading 1"/>
    <w:basedOn w:val="Normal"/>
    <w:next w:val="Normal"/>
    <w:link w:val="Heading1Char"/>
    <w:qFormat/>
    <w:rsid w:val="005F7E6B"/>
    <w:pPr>
      <w:keepNext/>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7E6B"/>
    <w:rPr>
      <w:rFonts w:ascii="Arial" w:eastAsia="Times New Roman" w:hAnsi="Arial" w:cs="Arial"/>
      <w:b/>
      <w:bCs/>
      <w:kern w:val="32"/>
      <w:sz w:val="32"/>
      <w:szCs w:val="32"/>
    </w:rPr>
  </w:style>
  <w:style w:type="paragraph" w:styleId="Caption">
    <w:name w:val="caption"/>
    <w:basedOn w:val="Normal"/>
    <w:next w:val="Normal"/>
    <w:unhideWhenUsed/>
    <w:qFormat/>
    <w:rsid w:val="005F7E6B"/>
    <w:pPr>
      <w:spacing w:after="0" w:line="240" w:lineRule="auto"/>
    </w:pPr>
    <w:rPr>
      <w:rFonts w:eastAsia="Times New Roman"/>
      <w:b/>
      <w:bCs/>
      <w:sz w:val="20"/>
      <w:szCs w:val="20"/>
      <w:lang w:val="en-US"/>
    </w:rPr>
  </w:style>
  <w:style w:type="character" w:styleId="Strong">
    <w:name w:val="Strong"/>
    <w:basedOn w:val="DefaultParagraphFont"/>
    <w:qFormat/>
    <w:rsid w:val="005F7E6B"/>
    <w:rPr>
      <w:b/>
      <w:bCs/>
    </w:rPr>
  </w:style>
  <w:style w:type="character" w:styleId="Emphasis">
    <w:name w:val="Emphasis"/>
    <w:basedOn w:val="DefaultParagraphFont"/>
    <w:uiPriority w:val="20"/>
    <w:qFormat/>
    <w:rsid w:val="005F7E6B"/>
    <w:rPr>
      <w:i/>
      <w:iCs/>
    </w:rPr>
  </w:style>
  <w:style w:type="paragraph" w:styleId="ListParagraph">
    <w:name w:val="List Paragraph"/>
    <w:basedOn w:val="Normal"/>
    <w:uiPriority w:val="34"/>
    <w:qFormat/>
    <w:rsid w:val="005F7E6B"/>
    <w:pPr>
      <w:ind w:left="720"/>
      <w:contextualSpacing/>
    </w:pPr>
    <w:rPr>
      <w:rFonts w:eastAsia="Calibri"/>
      <w:sz w:val="28"/>
      <w:lang w:val="en-US"/>
    </w:rPr>
  </w:style>
  <w:style w:type="character" w:styleId="Hyperlink">
    <w:name w:val="Hyperlink"/>
    <w:basedOn w:val="DefaultParagraphFont"/>
    <w:uiPriority w:val="99"/>
    <w:semiHidden/>
    <w:unhideWhenUsed/>
    <w:rsid w:val="001D381A"/>
    <w:rPr>
      <w:color w:val="0000FF"/>
      <w:u w:val="single"/>
    </w:rPr>
  </w:style>
  <w:style w:type="character" w:styleId="FollowedHyperlink">
    <w:name w:val="FollowedHyperlink"/>
    <w:basedOn w:val="DefaultParagraphFont"/>
    <w:uiPriority w:val="99"/>
    <w:semiHidden/>
    <w:unhideWhenUsed/>
    <w:rsid w:val="001D381A"/>
    <w:rPr>
      <w:color w:val="800080"/>
      <w:u w:val="single"/>
    </w:rPr>
  </w:style>
  <w:style w:type="paragraph" w:customStyle="1" w:styleId="xl60">
    <w:name w:val="xl60"/>
    <w:basedOn w:val="Normal"/>
    <w:rsid w:val="001D381A"/>
    <w:pPr>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61">
    <w:name w:val="xl61"/>
    <w:basedOn w:val="Normal"/>
    <w:rsid w:val="001D38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62">
    <w:name w:val="xl62"/>
    <w:basedOn w:val="Normal"/>
    <w:rsid w:val="001D38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color w:val="FF0000"/>
      <w:sz w:val="18"/>
      <w:szCs w:val="18"/>
      <w:lang w:val="en-US"/>
    </w:rPr>
  </w:style>
  <w:style w:type="paragraph" w:customStyle="1" w:styleId="xl63">
    <w:name w:val="xl63"/>
    <w:basedOn w:val="Normal"/>
    <w:rsid w:val="001D38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color w:val="FF0000"/>
      <w:sz w:val="18"/>
      <w:szCs w:val="18"/>
      <w:lang w:val="en-US"/>
    </w:rPr>
  </w:style>
  <w:style w:type="paragraph" w:customStyle="1" w:styleId="xl64">
    <w:name w:val="xl64"/>
    <w:basedOn w:val="Normal"/>
    <w:rsid w:val="001D38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65">
    <w:name w:val="xl65"/>
    <w:basedOn w:val="Normal"/>
    <w:rsid w:val="001D381A"/>
    <w:pPr>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66">
    <w:name w:val="xl66"/>
    <w:basedOn w:val="Normal"/>
    <w:rsid w:val="001D38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67">
    <w:name w:val="xl67"/>
    <w:basedOn w:val="Normal"/>
    <w:rsid w:val="001D381A"/>
    <w:pPr>
      <w:spacing w:before="100" w:beforeAutospacing="1" w:after="100" w:afterAutospacing="1" w:line="240" w:lineRule="auto"/>
      <w:ind w:firstLine="0"/>
      <w:jc w:val="left"/>
    </w:pPr>
    <w:rPr>
      <w:rFonts w:ascii="Arial" w:eastAsia="Times New Roman" w:hAnsi="Arial" w:cs="Arial"/>
      <w:color w:val="FF0000"/>
      <w:sz w:val="18"/>
      <w:szCs w:val="18"/>
      <w:lang w:val="en-US"/>
    </w:rPr>
  </w:style>
  <w:style w:type="paragraph" w:customStyle="1" w:styleId="xl68">
    <w:name w:val="xl68"/>
    <w:basedOn w:val="Normal"/>
    <w:rsid w:val="001D381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69">
    <w:name w:val="xl69"/>
    <w:basedOn w:val="Normal"/>
    <w:rsid w:val="001D381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58">
    <w:name w:val="xl58"/>
    <w:basedOn w:val="Normal"/>
    <w:rsid w:val="00794671"/>
    <w:pPr>
      <w:spacing w:before="100" w:beforeAutospacing="1" w:after="100" w:afterAutospacing="1" w:line="240" w:lineRule="auto"/>
      <w:ind w:firstLine="0"/>
      <w:jc w:val="left"/>
    </w:pPr>
    <w:rPr>
      <w:rFonts w:ascii="Arial" w:eastAsia="Times New Roman" w:hAnsi="Arial" w:cs="Arial"/>
      <w:sz w:val="18"/>
      <w:szCs w:val="18"/>
      <w:lang w:val="en-US"/>
    </w:rPr>
  </w:style>
  <w:style w:type="paragraph" w:customStyle="1" w:styleId="xl59">
    <w:name w:val="xl59"/>
    <w:basedOn w:val="Normal"/>
    <w:rsid w:val="00794671"/>
    <w:pPr>
      <w:spacing w:before="100" w:beforeAutospacing="1" w:after="100" w:afterAutospacing="1" w:line="240" w:lineRule="auto"/>
      <w:ind w:firstLine="0"/>
      <w:jc w:val="left"/>
    </w:pPr>
    <w:rPr>
      <w:rFonts w:ascii="Arial" w:eastAsia="Times New Roman" w:hAnsi="Arial" w:cs="Arial"/>
      <w:sz w:val="18"/>
      <w:szCs w:val="18"/>
      <w:lang w:val="en-US"/>
    </w:rPr>
  </w:style>
  <w:style w:type="paragraph" w:styleId="BalloonText">
    <w:name w:val="Balloon Text"/>
    <w:basedOn w:val="Normal"/>
    <w:link w:val="BalloonTextChar"/>
    <w:uiPriority w:val="99"/>
    <w:semiHidden/>
    <w:unhideWhenUsed/>
    <w:rsid w:val="000116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66C"/>
    <w:rPr>
      <w:rFonts w:ascii="Tahoma" w:hAnsi="Tahoma" w:cs="Tahoma"/>
      <w:sz w:val="16"/>
      <w:szCs w:val="16"/>
      <w:lang w:val="vi-VN"/>
    </w:rPr>
  </w:style>
  <w:style w:type="table" w:styleId="TableGrid">
    <w:name w:val="Table Grid"/>
    <w:basedOn w:val="TableNormal"/>
    <w:uiPriority w:val="59"/>
    <w:rsid w:val="004F41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244A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44ADD"/>
    <w:rPr>
      <w:sz w:val="26"/>
      <w:szCs w:val="26"/>
      <w:lang w:val="vi-VN"/>
    </w:rPr>
  </w:style>
  <w:style w:type="paragraph" w:styleId="Footer">
    <w:name w:val="footer"/>
    <w:basedOn w:val="Normal"/>
    <w:link w:val="FooterChar"/>
    <w:uiPriority w:val="99"/>
    <w:unhideWhenUsed/>
    <w:rsid w:val="00244A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4ADD"/>
    <w:rPr>
      <w:sz w:val="26"/>
      <w:szCs w:val="26"/>
      <w:lang w:val="vi-VN"/>
    </w:rPr>
  </w:style>
  <w:style w:type="paragraph" w:styleId="FootnoteText">
    <w:name w:val="footnote text"/>
    <w:basedOn w:val="Normal"/>
    <w:link w:val="FootnoteTextChar"/>
    <w:uiPriority w:val="99"/>
    <w:semiHidden/>
    <w:unhideWhenUsed/>
    <w:rsid w:val="001163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634D"/>
    <w:rPr>
      <w:lang w:val="vi-VN"/>
    </w:rPr>
  </w:style>
  <w:style w:type="character" w:styleId="FootnoteReference">
    <w:name w:val="footnote reference"/>
    <w:basedOn w:val="DefaultParagraphFont"/>
    <w:uiPriority w:val="99"/>
    <w:semiHidden/>
    <w:unhideWhenUsed/>
    <w:rsid w:val="0011634D"/>
    <w:rPr>
      <w:vertAlign w:val="superscript"/>
    </w:rPr>
  </w:style>
  <w:style w:type="paragraph" w:styleId="NormalWeb">
    <w:name w:val="Normal (Web)"/>
    <w:basedOn w:val="Normal"/>
    <w:uiPriority w:val="99"/>
    <w:semiHidden/>
    <w:unhideWhenUsed/>
    <w:rsid w:val="004F188F"/>
    <w:pPr>
      <w:spacing w:before="100" w:beforeAutospacing="1" w:after="100" w:afterAutospacing="1" w:line="240" w:lineRule="auto"/>
      <w:ind w:firstLine="0"/>
      <w:jc w:val="left"/>
    </w:pPr>
    <w:rPr>
      <w:rFonts w:eastAsia="Times New Roman"/>
      <w:sz w:val="24"/>
      <w:szCs w:val="24"/>
      <w:lang w:val="en-US"/>
    </w:rPr>
  </w:style>
  <w:style w:type="paragraph" w:styleId="BodyText">
    <w:name w:val="Body Text"/>
    <w:basedOn w:val="Normal"/>
    <w:link w:val="BodyTextChar1"/>
    <w:rsid w:val="00FD0358"/>
    <w:pPr>
      <w:widowControl w:val="0"/>
      <w:spacing w:before="60" w:after="60" w:line="264" w:lineRule="auto"/>
      <w:ind w:firstLine="567"/>
    </w:pPr>
    <w:rPr>
      <w:rFonts w:eastAsiaTheme="minorEastAsia"/>
      <w:noProof/>
      <w:sz w:val="20"/>
      <w:szCs w:val="20"/>
      <w:lang w:val="en-SG" w:eastAsia="en-SG"/>
    </w:rPr>
  </w:style>
  <w:style w:type="character" w:customStyle="1" w:styleId="BodyTextChar">
    <w:name w:val="Body Text Char"/>
    <w:basedOn w:val="DefaultParagraphFont"/>
    <w:link w:val="BodyText"/>
    <w:uiPriority w:val="99"/>
    <w:semiHidden/>
    <w:rsid w:val="00FD0358"/>
    <w:rPr>
      <w:sz w:val="26"/>
      <w:szCs w:val="26"/>
      <w:lang w:val="vi-VN"/>
    </w:rPr>
  </w:style>
  <w:style w:type="character" w:customStyle="1" w:styleId="BodyTextChar1">
    <w:name w:val="Body Text Char1"/>
    <w:link w:val="BodyText"/>
    <w:rsid w:val="00FD0358"/>
    <w:rPr>
      <w:rFonts w:eastAsiaTheme="minorEastAsia"/>
      <w:noProof/>
      <w:lang w:val="en-SG" w:eastAsia="en-SG"/>
    </w:rPr>
  </w:style>
</w:styles>
</file>

<file path=word/webSettings.xml><?xml version="1.0" encoding="utf-8"?>
<w:webSettings xmlns:r="http://schemas.openxmlformats.org/officeDocument/2006/relationships" xmlns:w="http://schemas.openxmlformats.org/wordprocessingml/2006/main">
  <w:divs>
    <w:div w:id="57173241">
      <w:bodyDiv w:val="1"/>
      <w:marLeft w:val="0"/>
      <w:marRight w:val="0"/>
      <w:marTop w:val="0"/>
      <w:marBottom w:val="0"/>
      <w:divBdr>
        <w:top w:val="none" w:sz="0" w:space="0" w:color="auto"/>
        <w:left w:val="none" w:sz="0" w:space="0" w:color="auto"/>
        <w:bottom w:val="none" w:sz="0" w:space="0" w:color="auto"/>
        <w:right w:val="none" w:sz="0" w:space="0" w:color="auto"/>
      </w:divBdr>
    </w:div>
    <w:div w:id="67726482">
      <w:bodyDiv w:val="1"/>
      <w:marLeft w:val="0"/>
      <w:marRight w:val="0"/>
      <w:marTop w:val="0"/>
      <w:marBottom w:val="0"/>
      <w:divBdr>
        <w:top w:val="none" w:sz="0" w:space="0" w:color="auto"/>
        <w:left w:val="none" w:sz="0" w:space="0" w:color="auto"/>
        <w:bottom w:val="none" w:sz="0" w:space="0" w:color="auto"/>
        <w:right w:val="none" w:sz="0" w:space="0" w:color="auto"/>
      </w:divBdr>
    </w:div>
    <w:div w:id="103766516">
      <w:bodyDiv w:val="1"/>
      <w:marLeft w:val="0"/>
      <w:marRight w:val="0"/>
      <w:marTop w:val="0"/>
      <w:marBottom w:val="0"/>
      <w:divBdr>
        <w:top w:val="none" w:sz="0" w:space="0" w:color="auto"/>
        <w:left w:val="none" w:sz="0" w:space="0" w:color="auto"/>
        <w:bottom w:val="none" w:sz="0" w:space="0" w:color="auto"/>
        <w:right w:val="none" w:sz="0" w:space="0" w:color="auto"/>
      </w:divBdr>
    </w:div>
    <w:div w:id="202908897">
      <w:bodyDiv w:val="1"/>
      <w:marLeft w:val="0"/>
      <w:marRight w:val="0"/>
      <w:marTop w:val="0"/>
      <w:marBottom w:val="0"/>
      <w:divBdr>
        <w:top w:val="none" w:sz="0" w:space="0" w:color="auto"/>
        <w:left w:val="none" w:sz="0" w:space="0" w:color="auto"/>
        <w:bottom w:val="none" w:sz="0" w:space="0" w:color="auto"/>
        <w:right w:val="none" w:sz="0" w:space="0" w:color="auto"/>
      </w:divBdr>
    </w:div>
    <w:div w:id="221717001">
      <w:bodyDiv w:val="1"/>
      <w:marLeft w:val="0"/>
      <w:marRight w:val="0"/>
      <w:marTop w:val="0"/>
      <w:marBottom w:val="0"/>
      <w:divBdr>
        <w:top w:val="none" w:sz="0" w:space="0" w:color="auto"/>
        <w:left w:val="none" w:sz="0" w:space="0" w:color="auto"/>
        <w:bottom w:val="none" w:sz="0" w:space="0" w:color="auto"/>
        <w:right w:val="none" w:sz="0" w:space="0" w:color="auto"/>
      </w:divBdr>
    </w:div>
    <w:div w:id="236787302">
      <w:bodyDiv w:val="1"/>
      <w:marLeft w:val="0"/>
      <w:marRight w:val="0"/>
      <w:marTop w:val="0"/>
      <w:marBottom w:val="0"/>
      <w:divBdr>
        <w:top w:val="none" w:sz="0" w:space="0" w:color="auto"/>
        <w:left w:val="none" w:sz="0" w:space="0" w:color="auto"/>
        <w:bottom w:val="none" w:sz="0" w:space="0" w:color="auto"/>
        <w:right w:val="none" w:sz="0" w:space="0" w:color="auto"/>
      </w:divBdr>
    </w:div>
    <w:div w:id="247931292">
      <w:bodyDiv w:val="1"/>
      <w:marLeft w:val="0"/>
      <w:marRight w:val="0"/>
      <w:marTop w:val="0"/>
      <w:marBottom w:val="0"/>
      <w:divBdr>
        <w:top w:val="none" w:sz="0" w:space="0" w:color="auto"/>
        <w:left w:val="none" w:sz="0" w:space="0" w:color="auto"/>
        <w:bottom w:val="none" w:sz="0" w:space="0" w:color="auto"/>
        <w:right w:val="none" w:sz="0" w:space="0" w:color="auto"/>
      </w:divBdr>
    </w:div>
    <w:div w:id="282854598">
      <w:bodyDiv w:val="1"/>
      <w:marLeft w:val="0"/>
      <w:marRight w:val="0"/>
      <w:marTop w:val="0"/>
      <w:marBottom w:val="0"/>
      <w:divBdr>
        <w:top w:val="none" w:sz="0" w:space="0" w:color="auto"/>
        <w:left w:val="none" w:sz="0" w:space="0" w:color="auto"/>
        <w:bottom w:val="none" w:sz="0" w:space="0" w:color="auto"/>
        <w:right w:val="none" w:sz="0" w:space="0" w:color="auto"/>
      </w:divBdr>
    </w:div>
    <w:div w:id="298800591">
      <w:bodyDiv w:val="1"/>
      <w:marLeft w:val="0"/>
      <w:marRight w:val="0"/>
      <w:marTop w:val="0"/>
      <w:marBottom w:val="0"/>
      <w:divBdr>
        <w:top w:val="none" w:sz="0" w:space="0" w:color="auto"/>
        <w:left w:val="none" w:sz="0" w:space="0" w:color="auto"/>
        <w:bottom w:val="none" w:sz="0" w:space="0" w:color="auto"/>
        <w:right w:val="none" w:sz="0" w:space="0" w:color="auto"/>
      </w:divBdr>
    </w:div>
    <w:div w:id="385033667">
      <w:bodyDiv w:val="1"/>
      <w:marLeft w:val="0"/>
      <w:marRight w:val="0"/>
      <w:marTop w:val="0"/>
      <w:marBottom w:val="0"/>
      <w:divBdr>
        <w:top w:val="none" w:sz="0" w:space="0" w:color="auto"/>
        <w:left w:val="none" w:sz="0" w:space="0" w:color="auto"/>
        <w:bottom w:val="none" w:sz="0" w:space="0" w:color="auto"/>
        <w:right w:val="none" w:sz="0" w:space="0" w:color="auto"/>
      </w:divBdr>
    </w:div>
    <w:div w:id="463621143">
      <w:bodyDiv w:val="1"/>
      <w:marLeft w:val="0"/>
      <w:marRight w:val="0"/>
      <w:marTop w:val="0"/>
      <w:marBottom w:val="0"/>
      <w:divBdr>
        <w:top w:val="none" w:sz="0" w:space="0" w:color="auto"/>
        <w:left w:val="none" w:sz="0" w:space="0" w:color="auto"/>
        <w:bottom w:val="none" w:sz="0" w:space="0" w:color="auto"/>
        <w:right w:val="none" w:sz="0" w:space="0" w:color="auto"/>
      </w:divBdr>
    </w:div>
    <w:div w:id="515193803">
      <w:bodyDiv w:val="1"/>
      <w:marLeft w:val="0"/>
      <w:marRight w:val="0"/>
      <w:marTop w:val="0"/>
      <w:marBottom w:val="0"/>
      <w:divBdr>
        <w:top w:val="none" w:sz="0" w:space="0" w:color="auto"/>
        <w:left w:val="none" w:sz="0" w:space="0" w:color="auto"/>
        <w:bottom w:val="none" w:sz="0" w:space="0" w:color="auto"/>
        <w:right w:val="none" w:sz="0" w:space="0" w:color="auto"/>
      </w:divBdr>
    </w:div>
    <w:div w:id="601838707">
      <w:bodyDiv w:val="1"/>
      <w:marLeft w:val="0"/>
      <w:marRight w:val="0"/>
      <w:marTop w:val="0"/>
      <w:marBottom w:val="0"/>
      <w:divBdr>
        <w:top w:val="none" w:sz="0" w:space="0" w:color="auto"/>
        <w:left w:val="none" w:sz="0" w:space="0" w:color="auto"/>
        <w:bottom w:val="none" w:sz="0" w:space="0" w:color="auto"/>
        <w:right w:val="none" w:sz="0" w:space="0" w:color="auto"/>
      </w:divBdr>
    </w:div>
    <w:div w:id="624845370">
      <w:bodyDiv w:val="1"/>
      <w:marLeft w:val="0"/>
      <w:marRight w:val="0"/>
      <w:marTop w:val="0"/>
      <w:marBottom w:val="0"/>
      <w:divBdr>
        <w:top w:val="none" w:sz="0" w:space="0" w:color="auto"/>
        <w:left w:val="none" w:sz="0" w:space="0" w:color="auto"/>
        <w:bottom w:val="none" w:sz="0" w:space="0" w:color="auto"/>
        <w:right w:val="none" w:sz="0" w:space="0" w:color="auto"/>
      </w:divBdr>
    </w:div>
    <w:div w:id="638455616">
      <w:bodyDiv w:val="1"/>
      <w:marLeft w:val="0"/>
      <w:marRight w:val="0"/>
      <w:marTop w:val="0"/>
      <w:marBottom w:val="0"/>
      <w:divBdr>
        <w:top w:val="none" w:sz="0" w:space="0" w:color="auto"/>
        <w:left w:val="none" w:sz="0" w:space="0" w:color="auto"/>
        <w:bottom w:val="none" w:sz="0" w:space="0" w:color="auto"/>
        <w:right w:val="none" w:sz="0" w:space="0" w:color="auto"/>
      </w:divBdr>
    </w:div>
    <w:div w:id="658771619">
      <w:bodyDiv w:val="1"/>
      <w:marLeft w:val="0"/>
      <w:marRight w:val="0"/>
      <w:marTop w:val="0"/>
      <w:marBottom w:val="0"/>
      <w:divBdr>
        <w:top w:val="none" w:sz="0" w:space="0" w:color="auto"/>
        <w:left w:val="none" w:sz="0" w:space="0" w:color="auto"/>
        <w:bottom w:val="none" w:sz="0" w:space="0" w:color="auto"/>
        <w:right w:val="none" w:sz="0" w:space="0" w:color="auto"/>
      </w:divBdr>
    </w:div>
    <w:div w:id="689643797">
      <w:bodyDiv w:val="1"/>
      <w:marLeft w:val="0"/>
      <w:marRight w:val="0"/>
      <w:marTop w:val="0"/>
      <w:marBottom w:val="0"/>
      <w:divBdr>
        <w:top w:val="none" w:sz="0" w:space="0" w:color="auto"/>
        <w:left w:val="none" w:sz="0" w:space="0" w:color="auto"/>
        <w:bottom w:val="none" w:sz="0" w:space="0" w:color="auto"/>
        <w:right w:val="none" w:sz="0" w:space="0" w:color="auto"/>
      </w:divBdr>
    </w:div>
    <w:div w:id="722170762">
      <w:bodyDiv w:val="1"/>
      <w:marLeft w:val="0"/>
      <w:marRight w:val="0"/>
      <w:marTop w:val="0"/>
      <w:marBottom w:val="0"/>
      <w:divBdr>
        <w:top w:val="none" w:sz="0" w:space="0" w:color="auto"/>
        <w:left w:val="none" w:sz="0" w:space="0" w:color="auto"/>
        <w:bottom w:val="none" w:sz="0" w:space="0" w:color="auto"/>
        <w:right w:val="none" w:sz="0" w:space="0" w:color="auto"/>
      </w:divBdr>
    </w:div>
    <w:div w:id="749233727">
      <w:bodyDiv w:val="1"/>
      <w:marLeft w:val="0"/>
      <w:marRight w:val="0"/>
      <w:marTop w:val="0"/>
      <w:marBottom w:val="0"/>
      <w:divBdr>
        <w:top w:val="none" w:sz="0" w:space="0" w:color="auto"/>
        <w:left w:val="none" w:sz="0" w:space="0" w:color="auto"/>
        <w:bottom w:val="none" w:sz="0" w:space="0" w:color="auto"/>
        <w:right w:val="none" w:sz="0" w:space="0" w:color="auto"/>
      </w:divBdr>
    </w:div>
    <w:div w:id="758790733">
      <w:bodyDiv w:val="1"/>
      <w:marLeft w:val="0"/>
      <w:marRight w:val="0"/>
      <w:marTop w:val="0"/>
      <w:marBottom w:val="0"/>
      <w:divBdr>
        <w:top w:val="none" w:sz="0" w:space="0" w:color="auto"/>
        <w:left w:val="none" w:sz="0" w:space="0" w:color="auto"/>
        <w:bottom w:val="none" w:sz="0" w:space="0" w:color="auto"/>
        <w:right w:val="none" w:sz="0" w:space="0" w:color="auto"/>
      </w:divBdr>
    </w:div>
    <w:div w:id="763308560">
      <w:bodyDiv w:val="1"/>
      <w:marLeft w:val="0"/>
      <w:marRight w:val="0"/>
      <w:marTop w:val="0"/>
      <w:marBottom w:val="0"/>
      <w:divBdr>
        <w:top w:val="none" w:sz="0" w:space="0" w:color="auto"/>
        <w:left w:val="none" w:sz="0" w:space="0" w:color="auto"/>
        <w:bottom w:val="none" w:sz="0" w:space="0" w:color="auto"/>
        <w:right w:val="none" w:sz="0" w:space="0" w:color="auto"/>
      </w:divBdr>
    </w:div>
    <w:div w:id="803699880">
      <w:bodyDiv w:val="1"/>
      <w:marLeft w:val="0"/>
      <w:marRight w:val="0"/>
      <w:marTop w:val="0"/>
      <w:marBottom w:val="0"/>
      <w:divBdr>
        <w:top w:val="none" w:sz="0" w:space="0" w:color="auto"/>
        <w:left w:val="none" w:sz="0" w:space="0" w:color="auto"/>
        <w:bottom w:val="none" w:sz="0" w:space="0" w:color="auto"/>
        <w:right w:val="none" w:sz="0" w:space="0" w:color="auto"/>
      </w:divBdr>
    </w:div>
    <w:div w:id="818764283">
      <w:bodyDiv w:val="1"/>
      <w:marLeft w:val="0"/>
      <w:marRight w:val="0"/>
      <w:marTop w:val="0"/>
      <w:marBottom w:val="0"/>
      <w:divBdr>
        <w:top w:val="none" w:sz="0" w:space="0" w:color="auto"/>
        <w:left w:val="none" w:sz="0" w:space="0" w:color="auto"/>
        <w:bottom w:val="none" w:sz="0" w:space="0" w:color="auto"/>
        <w:right w:val="none" w:sz="0" w:space="0" w:color="auto"/>
      </w:divBdr>
    </w:div>
    <w:div w:id="892043099">
      <w:bodyDiv w:val="1"/>
      <w:marLeft w:val="0"/>
      <w:marRight w:val="0"/>
      <w:marTop w:val="0"/>
      <w:marBottom w:val="0"/>
      <w:divBdr>
        <w:top w:val="none" w:sz="0" w:space="0" w:color="auto"/>
        <w:left w:val="none" w:sz="0" w:space="0" w:color="auto"/>
        <w:bottom w:val="none" w:sz="0" w:space="0" w:color="auto"/>
        <w:right w:val="none" w:sz="0" w:space="0" w:color="auto"/>
      </w:divBdr>
    </w:div>
    <w:div w:id="910501553">
      <w:bodyDiv w:val="1"/>
      <w:marLeft w:val="0"/>
      <w:marRight w:val="0"/>
      <w:marTop w:val="0"/>
      <w:marBottom w:val="0"/>
      <w:divBdr>
        <w:top w:val="none" w:sz="0" w:space="0" w:color="auto"/>
        <w:left w:val="none" w:sz="0" w:space="0" w:color="auto"/>
        <w:bottom w:val="none" w:sz="0" w:space="0" w:color="auto"/>
        <w:right w:val="none" w:sz="0" w:space="0" w:color="auto"/>
      </w:divBdr>
    </w:div>
    <w:div w:id="939139081">
      <w:bodyDiv w:val="1"/>
      <w:marLeft w:val="0"/>
      <w:marRight w:val="0"/>
      <w:marTop w:val="0"/>
      <w:marBottom w:val="0"/>
      <w:divBdr>
        <w:top w:val="none" w:sz="0" w:space="0" w:color="auto"/>
        <w:left w:val="none" w:sz="0" w:space="0" w:color="auto"/>
        <w:bottom w:val="none" w:sz="0" w:space="0" w:color="auto"/>
        <w:right w:val="none" w:sz="0" w:space="0" w:color="auto"/>
      </w:divBdr>
    </w:div>
    <w:div w:id="942881096">
      <w:bodyDiv w:val="1"/>
      <w:marLeft w:val="0"/>
      <w:marRight w:val="0"/>
      <w:marTop w:val="0"/>
      <w:marBottom w:val="0"/>
      <w:divBdr>
        <w:top w:val="none" w:sz="0" w:space="0" w:color="auto"/>
        <w:left w:val="none" w:sz="0" w:space="0" w:color="auto"/>
        <w:bottom w:val="none" w:sz="0" w:space="0" w:color="auto"/>
        <w:right w:val="none" w:sz="0" w:space="0" w:color="auto"/>
      </w:divBdr>
    </w:div>
    <w:div w:id="966550093">
      <w:bodyDiv w:val="1"/>
      <w:marLeft w:val="0"/>
      <w:marRight w:val="0"/>
      <w:marTop w:val="0"/>
      <w:marBottom w:val="0"/>
      <w:divBdr>
        <w:top w:val="none" w:sz="0" w:space="0" w:color="auto"/>
        <w:left w:val="none" w:sz="0" w:space="0" w:color="auto"/>
        <w:bottom w:val="none" w:sz="0" w:space="0" w:color="auto"/>
        <w:right w:val="none" w:sz="0" w:space="0" w:color="auto"/>
      </w:divBdr>
    </w:div>
    <w:div w:id="969241417">
      <w:bodyDiv w:val="1"/>
      <w:marLeft w:val="0"/>
      <w:marRight w:val="0"/>
      <w:marTop w:val="0"/>
      <w:marBottom w:val="0"/>
      <w:divBdr>
        <w:top w:val="none" w:sz="0" w:space="0" w:color="auto"/>
        <w:left w:val="none" w:sz="0" w:space="0" w:color="auto"/>
        <w:bottom w:val="none" w:sz="0" w:space="0" w:color="auto"/>
        <w:right w:val="none" w:sz="0" w:space="0" w:color="auto"/>
      </w:divBdr>
    </w:div>
    <w:div w:id="972910164">
      <w:bodyDiv w:val="1"/>
      <w:marLeft w:val="0"/>
      <w:marRight w:val="0"/>
      <w:marTop w:val="0"/>
      <w:marBottom w:val="0"/>
      <w:divBdr>
        <w:top w:val="none" w:sz="0" w:space="0" w:color="auto"/>
        <w:left w:val="none" w:sz="0" w:space="0" w:color="auto"/>
        <w:bottom w:val="none" w:sz="0" w:space="0" w:color="auto"/>
        <w:right w:val="none" w:sz="0" w:space="0" w:color="auto"/>
      </w:divBdr>
    </w:div>
    <w:div w:id="1055740786">
      <w:bodyDiv w:val="1"/>
      <w:marLeft w:val="0"/>
      <w:marRight w:val="0"/>
      <w:marTop w:val="0"/>
      <w:marBottom w:val="0"/>
      <w:divBdr>
        <w:top w:val="none" w:sz="0" w:space="0" w:color="auto"/>
        <w:left w:val="none" w:sz="0" w:space="0" w:color="auto"/>
        <w:bottom w:val="none" w:sz="0" w:space="0" w:color="auto"/>
        <w:right w:val="none" w:sz="0" w:space="0" w:color="auto"/>
      </w:divBdr>
    </w:div>
    <w:div w:id="1085884655">
      <w:bodyDiv w:val="1"/>
      <w:marLeft w:val="0"/>
      <w:marRight w:val="0"/>
      <w:marTop w:val="0"/>
      <w:marBottom w:val="0"/>
      <w:divBdr>
        <w:top w:val="none" w:sz="0" w:space="0" w:color="auto"/>
        <w:left w:val="none" w:sz="0" w:space="0" w:color="auto"/>
        <w:bottom w:val="none" w:sz="0" w:space="0" w:color="auto"/>
        <w:right w:val="none" w:sz="0" w:space="0" w:color="auto"/>
      </w:divBdr>
    </w:div>
    <w:div w:id="1092163791">
      <w:bodyDiv w:val="1"/>
      <w:marLeft w:val="0"/>
      <w:marRight w:val="0"/>
      <w:marTop w:val="0"/>
      <w:marBottom w:val="0"/>
      <w:divBdr>
        <w:top w:val="none" w:sz="0" w:space="0" w:color="auto"/>
        <w:left w:val="none" w:sz="0" w:space="0" w:color="auto"/>
        <w:bottom w:val="none" w:sz="0" w:space="0" w:color="auto"/>
        <w:right w:val="none" w:sz="0" w:space="0" w:color="auto"/>
      </w:divBdr>
    </w:div>
    <w:div w:id="1093478347">
      <w:bodyDiv w:val="1"/>
      <w:marLeft w:val="0"/>
      <w:marRight w:val="0"/>
      <w:marTop w:val="0"/>
      <w:marBottom w:val="0"/>
      <w:divBdr>
        <w:top w:val="none" w:sz="0" w:space="0" w:color="auto"/>
        <w:left w:val="none" w:sz="0" w:space="0" w:color="auto"/>
        <w:bottom w:val="none" w:sz="0" w:space="0" w:color="auto"/>
        <w:right w:val="none" w:sz="0" w:space="0" w:color="auto"/>
      </w:divBdr>
    </w:div>
    <w:div w:id="1134643074">
      <w:bodyDiv w:val="1"/>
      <w:marLeft w:val="0"/>
      <w:marRight w:val="0"/>
      <w:marTop w:val="0"/>
      <w:marBottom w:val="0"/>
      <w:divBdr>
        <w:top w:val="none" w:sz="0" w:space="0" w:color="auto"/>
        <w:left w:val="none" w:sz="0" w:space="0" w:color="auto"/>
        <w:bottom w:val="none" w:sz="0" w:space="0" w:color="auto"/>
        <w:right w:val="none" w:sz="0" w:space="0" w:color="auto"/>
      </w:divBdr>
    </w:div>
    <w:div w:id="1151678922">
      <w:bodyDiv w:val="1"/>
      <w:marLeft w:val="0"/>
      <w:marRight w:val="0"/>
      <w:marTop w:val="0"/>
      <w:marBottom w:val="0"/>
      <w:divBdr>
        <w:top w:val="none" w:sz="0" w:space="0" w:color="auto"/>
        <w:left w:val="none" w:sz="0" w:space="0" w:color="auto"/>
        <w:bottom w:val="none" w:sz="0" w:space="0" w:color="auto"/>
        <w:right w:val="none" w:sz="0" w:space="0" w:color="auto"/>
      </w:divBdr>
    </w:div>
    <w:div w:id="1172911847">
      <w:bodyDiv w:val="1"/>
      <w:marLeft w:val="0"/>
      <w:marRight w:val="0"/>
      <w:marTop w:val="0"/>
      <w:marBottom w:val="0"/>
      <w:divBdr>
        <w:top w:val="none" w:sz="0" w:space="0" w:color="auto"/>
        <w:left w:val="none" w:sz="0" w:space="0" w:color="auto"/>
        <w:bottom w:val="none" w:sz="0" w:space="0" w:color="auto"/>
        <w:right w:val="none" w:sz="0" w:space="0" w:color="auto"/>
      </w:divBdr>
    </w:div>
    <w:div w:id="1192690142">
      <w:bodyDiv w:val="1"/>
      <w:marLeft w:val="0"/>
      <w:marRight w:val="0"/>
      <w:marTop w:val="0"/>
      <w:marBottom w:val="0"/>
      <w:divBdr>
        <w:top w:val="none" w:sz="0" w:space="0" w:color="auto"/>
        <w:left w:val="none" w:sz="0" w:space="0" w:color="auto"/>
        <w:bottom w:val="none" w:sz="0" w:space="0" w:color="auto"/>
        <w:right w:val="none" w:sz="0" w:space="0" w:color="auto"/>
      </w:divBdr>
    </w:div>
    <w:div w:id="1215656059">
      <w:bodyDiv w:val="1"/>
      <w:marLeft w:val="0"/>
      <w:marRight w:val="0"/>
      <w:marTop w:val="0"/>
      <w:marBottom w:val="0"/>
      <w:divBdr>
        <w:top w:val="none" w:sz="0" w:space="0" w:color="auto"/>
        <w:left w:val="none" w:sz="0" w:space="0" w:color="auto"/>
        <w:bottom w:val="none" w:sz="0" w:space="0" w:color="auto"/>
        <w:right w:val="none" w:sz="0" w:space="0" w:color="auto"/>
      </w:divBdr>
    </w:div>
    <w:div w:id="1235310775">
      <w:bodyDiv w:val="1"/>
      <w:marLeft w:val="0"/>
      <w:marRight w:val="0"/>
      <w:marTop w:val="0"/>
      <w:marBottom w:val="0"/>
      <w:divBdr>
        <w:top w:val="none" w:sz="0" w:space="0" w:color="auto"/>
        <w:left w:val="none" w:sz="0" w:space="0" w:color="auto"/>
        <w:bottom w:val="none" w:sz="0" w:space="0" w:color="auto"/>
        <w:right w:val="none" w:sz="0" w:space="0" w:color="auto"/>
      </w:divBdr>
    </w:div>
    <w:div w:id="1253315396">
      <w:bodyDiv w:val="1"/>
      <w:marLeft w:val="0"/>
      <w:marRight w:val="0"/>
      <w:marTop w:val="0"/>
      <w:marBottom w:val="0"/>
      <w:divBdr>
        <w:top w:val="none" w:sz="0" w:space="0" w:color="auto"/>
        <w:left w:val="none" w:sz="0" w:space="0" w:color="auto"/>
        <w:bottom w:val="none" w:sz="0" w:space="0" w:color="auto"/>
        <w:right w:val="none" w:sz="0" w:space="0" w:color="auto"/>
      </w:divBdr>
    </w:div>
    <w:div w:id="1254634095">
      <w:bodyDiv w:val="1"/>
      <w:marLeft w:val="0"/>
      <w:marRight w:val="0"/>
      <w:marTop w:val="0"/>
      <w:marBottom w:val="0"/>
      <w:divBdr>
        <w:top w:val="none" w:sz="0" w:space="0" w:color="auto"/>
        <w:left w:val="none" w:sz="0" w:space="0" w:color="auto"/>
        <w:bottom w:val="none" w:sz="0" w:space="0" w:color="auto"/>
        <w:right w:val="none" w:sz="0" w:space="0" w:color="auto"/>
      </w:divBdr>
    </w:div>
    <w:div w:id="1276903815">
      <w:bodyDiv w:val="1"/>
      <w:marLeft w:val="0"/>
      <w:marRight w:val="0"/>
      <w:marTop w:val="0"/>
      <w:marBottom w:val="0"/>
      <w:divBdr>
        <w:top w:val="none" w:sz="0" w:space="0" w:color="auto"/>
        <w:left w:val="none" w:sz="0" w:space="0" w:color="auto"/>
        <w:bottom w:val="none" w:sz="0" w:space="0" w:color="auto"/>
        <w:right w:val="none" w:sz="0" w:space="0" w:color="auto"/>
      </w:divBdr>
    </w:div>
    <w:div w:id="1290479045">
      <w:bodyDiv w:val="1"/>
      <w:marLeft w:val="0"/>
      <w:marRight w:val="0"/>
      <w:marTop w:val="0"/>
      <w:marBottom w:val="0"/>
      <w:divBdr>
        <w:top w:val="none" w:sz="0" w:space="0" w:color="auto"/>
        <w:left w:val="none" w:sz="0" w:space="0" w:color="auto"/>
        <w:bottom w:val="none" w:sz="0" w:space="0" w:color="auto"/>
        <w:right w:val="none" w:sz="0" w:space="0" w:color="auto"/>
      </w:divBdr>
    </w:div>
    <w:div w:id="1299341355">
      <w:bodyDiv w:val="1"/>
      <w:marLeft w:val="0"/>
      <w:marRight w:val="0"/>
      <w:marTop w:val="0"/>
      <w:marBottom w:val="0"/>
      <w:divBdr>
        <w:top w:val="none" w:sz="0" w:space="0" w:color="auto"/>
        <w:left w:val="none" w:sz="0" w:space="0" w:color="auto"/>
        <w:bottom w:val="none" w:sz="0" w:space="0" w:color="auto"/>
        <w:right w:val="none" w:sz="0" w:space="0" w:color="auto"/>
      </w:divBdr>
    </w:div>
    <w:div w:id="1303002316">
      <w:bodyDiv w:val="1"/>
      <w:marLeft w:val="0"/>
      <w:marRight w:val="0"/>
      <w:marTop w:val="0"/>
      <w:marBottom w:val="0"/>
      <w:divBdr>
        <w:top w:val="none" w:sz="0" w:space="0" w:color="auto"/>
        <w:left w:val="none" w:sz="0" w:space="0" w:color="auto"/>
        <w:bottom w:val="none" w:sz="0" w:space="0" w:color="auto"/>
        <w:right w:val="none" w:sz="0" w:space="0" w:color="auto"/>
      </w:divBdr>
    </w:div>
    <w:div w:id="1366642223">
      <w:bodyDiv w:val="1"/>
      <w:marLeft w:val="0"/>
      <w:marRight w:val="0"/>
      <w:marTop w:val="0"/>
      <w:marBottom w:val="0"/>
      <w:divBdr>
        <w:top w:val="none" w:sz="0" w:space="0" w:color="auto"/>
        <w:left w:val="none" w:sz="0" w:space="0" w:color="auto"/>
        <w:bottom w:val="none" w:sz="0" w:space="0" w:color="auto"/>
        <w:right w:val="none" w:sz="0" w:space="0" w:color="auto"/>
      </w:divBdr>
    </w:div>
    <w:div w:id="1371415980">
      <w:bodyDiv w:val="1"/>
      <w:marLeft w:val="0"/>
      <w:marRight w:val="0"/>
      <w:marTop w:val="0"/>
      <w:marBottom w:val="0"/>
      <w:divBdr>
        <w:top w:val="none" w:sz="0" w:space="0" w:color="auto"/>
        <w:left w:val="none" w:sz="0" w:space="0" w:color="auto"/>
        <w:bottom w:val="none" w:sz="0" w:space="0" w:color="auto"/>
        <w:right w:val="none" w:sz="0" w:space="0" w:color="auto"/>
      </w:divBdr>
    </w:div>
    <w:div w:id="1378437041">
      <w:bodyDiv w:val="1"/>
      <w:marLeft w:val="0"/>
      <w:marRight w:val="0"/>
      <w:marTop w:val="0"/>
      <w:marBottom w:val="0"/>
      <w:divBdr>
        <w:top w:val="none" w:sz="0" w:space="0" w:color="auto"/>
        <w:left w:val="none" w:sz="0" w:space="0" w:color="auto"/>
        <w:bottom w:val="none" w:sz="0" w:space="0" w:color="auto"/>
        <w:right w:val="none" w:sz="0" w:space="0" w:color="auto"/>
      </w:divBdr>
    </w:div>
    <w:div w:id="1431583206">
      <w:bodyDiv w:val="1"/>
      <w:marLeft w:val="0"/>
      <w:marRight w:val="0"/>
      <w:marTop w:val="0"/>
      <w:marBottom w:val="0"/>
      <w:divBdr>
        <w:top w:val="none" w:sz="0" w:space="0" w:color="auto"/>
        <w:left w:val="none" w:sz="0" w:space="0" w:color="auto"/>
        <w:bottom w:val="none" w:sz="0" w:space="0" w:color="auto"/>
        <w:right w:val="none" w:sz="0" w:space="0" w:color="auto"/>
      </w:divBdr>
    </w:div>
    <w:div w:id="1445265572">
      <w:bodyDiv w:val="1"/>
      <w:marLeft w:val="0"/>
      <w:marRight w:val="0"/>
      <w:marTop w:val="0"/>
      <w:marBottom w:val="0"/>
      <w:divBdr>
        <w:top w:val="none" w:sz="0" w:space="0" w:color="auto"/>
        <w:left w:val="none" w:sz="0" w:space="0" w:color="auto"/>
        <w:bottom w:val="none" w:sz="0" w:space="0" w:color="auto"/>
        <w:right w:val="none" w:sz="0" w:space="0" w:color="auto"/>
      </w:divBdr>
    </w:div>
    <w:div w:id="1463887745">
      <w:bodyDiv w:val="1"/>
      <w:marLeft w:val="0"/>
      <w:marRight w:val="0"/>
      <w:marTop w:val="0"/>
      <w:marBottom w:val="0"/>
      <w:divBdr>
        <w:top w:val="none" w:sz="0" w:space="0" w:color="auto"/>
        <w:left w:val="none" w:sz="0" w:space="0" w:color="auto"/>
        <w:bottom w:val="none" w:sz="0" w:space="0" w:color="auto"/>
        <w:right w:val="none" w:sz="0" w:space="0" w:color="auto"/>
      </w:divBdr>
    </w:div>
    <w:div w:id="1485004023">
      <w:bodyDiv w:val="1"/>
      <w:marLeft w:val="0"/>
      <w:marRight w:val="0"/>
      <w:marTop w:val="0"/>
      <w:marBottom w:val="0"/>
      <w:divBdr>
        <w:top w:val="none" w:sz="0" w:space="0" w:color="auto"/>
        <w:left w:val="none" w:sz="0" w:space="0" w:color="auto"/>
        <w:bottom w:val="none" w:sz="0" w:space="0" w:color="auto"/>
        <w:right w:val="none" w:sz="0" w:space="0" w:color="auto"/>
      </w:divBdr>
    </w:div>
    <w:div w:id="1506048441">
      <w:bodyDiv w:val="1"/>
      <w:marLeft w:val="0"/>
      <w:marRight w:val="0"/>
      <w:marTop w:val="0"/>
      <w:marBottom w:val="0"/>
      <w:divBdr>
        <w:top w:val="none" w:sz="0" w:space="0" w:color="auto"/>
        <w:left w:val="none" w:sz="0" w:space="0" w:color="auto"/>
        <w:bottom w:val="none" w:sz="0" w:space="0" w:color="auto"/>
        <w:right w:val="none" w:sz="0" w:space="0" w:color="auto"/>
      </w:divBdr>
    </w:div>
    <w:div w:id="1531725237">
      <w:bodyDiv w:val="1"/>
      <w:marLeft w:val="0"/>
      <w:marRight w:val="0"/>
      <w:marTop w:val="0"/>
      <w:marBottom w:val="0"/>
      <w:divBdr>
        <w:top w:val="none" w:sz="0" w:space="0" w:color="auto"/>
        <w:left w:val="none" w:sz="0" w:space="0" w:color="auto"/>
        <w:bottom w:val="none" w:sz="0" w:space="0" w:color="auto"/>
        <w:right w:val="none" w:sz="0" w:space="0" w:color="auto"/>
      </w:divBdr>
    </w:div>
    <w:div w:id="1540243102">
      <w:bodyDiv w:val="1"/>
      <w:marLeft w:val="0"/>
      <w:marRight w:val="0"/>
      <w:marTop w:val="0"/>
      <w:marBottom w:val="0"/>
      <w:divBdr>
        <w:top w:val="none" w:sz="0" w:space="0" w:color="auto"/>
        <w:left w:val="none" w:sz="0" w:space="0" w:color="auto"/>
        <w:bottom w:val="none" w:sz="0" w:space="0" w:color="auto"/>
        <w:right w:val="none" w:sz="0" w:space="0" w:color="auto"/>
      </w:divBdr>
    </w:div>
    <w:div w:id="1564490766">
      <w:bodyDiv w:val="1"/>
      <w:marLeft w:val="0"/>
      <w:marRight w:val="0"/>
      <w:marTop w:val="0"/>
      <w:marBottom w:val="0"/>
      <w:divBdr>
        <w:top w:val="none" w:sz="0" w:space="0" w:color="auto"/>
        <w:left w:val="none" w:sz="0" w:space="0" w:color="auto"/>
        <w:bottom w:val="none" w:sz="0" w:space="0" w:color="auto"/>
        <w:right w:val="none" w:sz="0" w:space="0" w:color="auto"/>
      </w:divBdr>
    </w:div>
    <w:div w:id="1582254831">
      <w:bodyDiv w:val="1"/>
      <w:marLeft w:val="0"/>
      <w:marRight w:val="0"/>
      <w:marTop w:val="0"/>
      <w:marBottom w:val="0"/>
      <w:divBdr>
        <w:top w:val="none" w:sz="0" w:space="0" w:color="auto"/>
        <w:left w:val="none" w:sz="0" w:space="0" w:color="auto"/>
        <w:bottom w:val="none" w:sz="0" w:space="0" w:color="auto"/>
        <w:right w:val="none" w:sz="0" w:space="0" w:color="auto"/>
      </w:divBdr>
    </w:div>
    <w:div w:id="1604149489">
      <w:bodyDiv w:val="1"/>
      <w:marLeft w:val="0"/>
      <w:marRight w:val="0"/>
      <w:marTop w:val="0"/>
      <w:marBottom w:val="0"/>
      <w:divBdr>
        <w:top w:val="none" w:sz="0" w:space="0" w:color="auto"/>
        <w:left w:val="none" w:sz="0" w:space="0" w:color="auto"/>
        <w:bottom w:val="none" w:sz="0" w:space="0" w:color="auto"/>
        <w:right w:val="none" w:sz="0" w:space="0" w:color="auto"/>
      </w:divBdr>
    </w:div>
    <w:div w:id="1612205147">
      <w:bodyDiv w:val="1"/>
      <w:marLeft w:val="0"/>
      <w:marRight w:val="0"/>
      <w:marTop w:val="0"/>
      <w:marBottom w:val="0"/>
      <w:divBdr>
        <w:top w:val="none" w:sz="0" w:space="0" w:color="auto"/>
        <w:left w:val="none" w:sz="0" w:space="0" w:color="auto"/>
        <w:bottom w:val="none" w:sz="0" w:space="0" w:color="auto"/>
        <w:right w:val="none" w:sz="0" w:space="0" w:color="auto"/>
      </w:divBdr>
    </w:div>
    <w:div w:id="1620992336">
      <w:bodyDiv w:val="1"/>
      <w:marLeft w:val="0"/>
      <w:marRight w:val="0"/>
      <w:marTop w:val="0"/>
      <w:marBottom w:val="0"/>
      <w:divBdr>
        <w:top w:val="none" w:sz="0" w:space="0" w:color="auto"/>
        <w:left w:val="none" w:sz="0" w:space="0" w:color="auto"/>
        <w:bottom w:val="none" w:sz="0" w:space="0" w:color="auto"/>
        <w:right w:val="none" w:sz="0" w:space="0" w:color="auto"/>
      </w:divBdr>
    </w:div>
    <w:div w:id="1629697834">
      <w:bodyDiv w:val="1"/>
      <w:marLeft w:val="0"/>
      <w:marRight w:val="0"/>
      <w:marTop w:val="0"/>
      <w:marBottom w:val="0"/>
      <w:divBdr>
        <w:top w:val="none" w:sz="0" w:space="0" w:color="auto"/>
        <w:left w:val="none" w:sz="0" w:space="0" w:color="auto"/>
        <w:bottom w:val="none" w:sz="0" w:space="0" w:color="auto"/>
        <w:right w:val="none" w:sz="0" w:space="0" w:color="auto"/>
      </w:divBdr>
    </w:div>
    <w:div w:id="1647509849">
      <w:bodyDiv w:val="1"/>
      <w:marLeft w:val="0"/>
      <w:marRight w:val="0"/>
      <w:marTop w:val="0"/>
      <w:marBottom w:val="0"/>
      <w:divBdr>
        <w:top w:val="none" w:sz="0" w:space="0" w:color="auto"/>
        <w:left w:val="none" w:sz="0" w:space="0" w:color="auto"/>
        <w:bottom w:val="none" w:sz="0" w:space="0" w:color="auto"/>
        <w:right w:val="none" w:sz="0" w:space="0" w:color="auto"/>
      </w:divBdr>
    </w:div>
    <w:div w:id="1673992359">
      <w:bodyDiv w:val="1"/>
      <w:marLeft w:val="0"/>
      <w:marRight w:val="0"/>
      <w:marTop w:val="0"/>
      <w:marBottom w:val="0"/>
      <w:divBdr>
        <w:top w:val="none" w:sz="0" w:space="0" w:color="auto"/>
        <w:left w:val="none" w:sz="0" w:space="0" w:color="auto"/>
        <w:bottom w:val="none" w:sz="0" w:space="0" w:color="auto"/>
        <w:right w:val="none" w:sz="0" w:space="0" w:color="auto"/>
      </w:divBdr>
    </w:div>
    <w:div w:id="1777628155">
      <w:bodyDiv w:val="1"/>
      <w:marLeft w:val="0"/>
      <w:marRight w:val="0"/>
      <w:marTop w:val="0"/>
      <w:marBottom w:val="0"/>
      <w:divBdr>
        <w:top w:val="none" w:sz="0" w:space="0" w:color="auto"/>
        <w:left w:val="none" w:sz="0" w:space="0" w:color="auto"/>
        <w:bottom w:val="none" w:sz="0" w:space="0" w:color="auto"/>
        <w:right w:val="none" w:sz="0" w:space="0" w:color="auto"/>
      </w:divBdr>
    </w:div>
    <w:div w:id="1799640087">
      <w:bodyDiv w:val="1"/>
      <w:marLeft w:val="0"/>
      <w:marRight w:val="0"/>
      <w:marTop w:val="0"/>
      <w:marBottom w:val="0"/>
      <w:divBdr>
        <w:top w:val="none" w:sz="0" w:space="0" w:color="auto"/>
        <w:left w:val="none" w:sz="0" w:space="0" w:color="auto"/>
        <w:bottom w:val="none" w:sz="0" w:space="0" w:color="auto"/>
        <w:right w:val="none" w:sz="0" w:space="0" w:color="auto"/>
      </w:divBdr>
    </w:div>
    <w:div w:id="1800612319">
      <w:bodyDiv w:val="1"/>
      <w:marLeft w:val="0"/>
      <w:marRight w:val="0"/>
      <w:marTop w:val="0"/>
      <w:marBottom w:val="0"/>
      <w:divBdr>
        <w:top w:val="none" w:sz="0" w:space="0" w:color="auto"/>
        <w:left w:val="none" w:sz="0" w:space="0" w:color="auto"/>
        <w:bottom w:val="none" w:sz="0" w:space="0" w:color="auto"/>
        <w:right w:val="none" w:sz="0" w:space="0" w:color="auto"/>
      </w:divBdr>
    </w:div>
    <w:div w:id="1851796109">
      <w:bodyDiv w:val="1"/>
      <w:marLeft w:val="0"/>
      <w:marRight w:val="0"/>
      <w:marTop w:val="0"/>
      <w:marBottom w:val="0"/>
      <w:divBdr>
        <w:top w:val="none" w:sz="0" w:space="0" w:color="auto"/>
        <w:left w:val="none" w:sz="0" w:space="0" w:color="auto"/>
        <w:bottom w:val="none" w:sz="0" w:space="0" w:color="auto"/>
        <w:right w:val="none" w:sz="0" w:space="0" w:color="auto"/>
      </w:divBdr>
    </w:div>
    <w:div w:id="1852210140">
      <w:bodyDiv w:val="1"/>
      <w:marLeft w:val="0"/>
      <w:marRight w:val="0"/>
      <w:marTop w:val="0"/>
      <w:marBottom w:val="0"/>
      <w:divBdr>
        <w:top w:val="none" w:sz="0" w:space="0" w:color="auto"/>
        <w:left w:val="none" w:sz="0" w:space="0" w:color="auto"/>
        <w:bottom w:val="none" w:sz="0" w:space="0" w:color="auto"/>
        <w:right w:val="none" w:sz="0" w:space="0" w:color="auto"/>
      </w:divBdr>
    </w:div>
    <w:div w:id="1886218059">
      <w:bodyDiv w:val="1"/>
      <w:marLeft w:val="0"/>
      <w:marRight w:val="0"/>
      <w:marTop w:val="0"/>
      <w:marBottom w:val="0"/>
      <w:divBdr>
        <w:top w:val="none" w:sz="0" w:space="0" w:color="auto"/>
        <w:left w:val="none" w:sz="0" w:space="0" w:color="auto"/>
        <w:bottom w:val="none" w:sz="0" w:space="0" w:color="auto"/>
        <w:right w:val="none" w:sz="0" w:space="0" w:color="auto"/>
      </w:divBdr>
    </w:div>
    <w:div w:id="1893419483">
      <w:bodyDiv w:val="1"/>
      <w:marLeft w:val="0"/>
      <w:marRight w:val="0"/>
      <w:marTop w:val="0"/>
      <w:marBottom w:val="0"/>
      <w:divBdr>
        <w:top w:val="none" w:sz="0" w:space="0" w:color="auto"/>
        <w:left w:val="none" w:sz="0" w:space="0" w:color="auto"/>
        <w:bottom w:val="none" w:sz="0" w:space="0" w:color="auto"/>
        <w:right w:val="none" w:sz="0" w:space="0" w:color="auto"/>
      </w:divBdr>
    </w:div>
    <w:div w:id="1913928097">
      <w:bodyDiv w:val="1"/>
      <w:marLeft w:val="0"/>
      <w:marRight w:val="0"/>
      <w:marTop w:val="0"/>
      <w:marBottom w:val="0"/>
      <w:divBdr>
        <w:top w:val="none" w:sz="0" w:space="0" w:color="auto"/>
        <w:left w:val="none" w:sz="0" w:space="0" w:color="auto"/>
        <w:bottom w:val="none" w:sz="0" w:space="0" w:color="auto"/>
        <w:right w:val="none" w:sz="0" w:space="0" w:color="auto"/>
      </w:divBdr>
    </w:div>
    <w:div w:id="1938949054">
      <w:bodyDiv w:val="1"/>
      <w:marLeft w:val="0"/>
      <w:marRight w:val="0"/>
      <w:marTop w:val="0"/>
      <w:marBottom w:val="0"/>
      <w:divBdr>
        <w:top w:val="none" w:sz="0" w:space="0" w:color="auto"/>
        <w:left w:val="none" w:sz="0" w:space="0" w:color="auto"/>
        <w:bottom w:val="none" w:sz="0" w:space="0" w:color="auto"/>
        <w:right w:val="none" w:sz="0" w:space="0" w:color="auto"/>
      </w:divBdr>
    </w:div>
    <w:div w:id="1946497891">
      <w:bodyDiv w:val="1"/>
      <w:marLeft w:val="0"/>
      <w:marRight w:val="0"/>
      <w:marTop w:val="0"/>
      <w:marBottom w:val="0"/>
      <w:divBdr>
        <w:top w:val="none" w:sz="0" w:space="0" w:color="auto"/>
        <w:left w:val="none" w:sz="0" w:space="0" w:color="auto"/>
        <w:bottom w:val="none" w:sz="0" w:space="0" w:color="auto"/>
        <w:right w:val="none" w:sz="0" w:space="0" w:color="auto"/>
      </w:divBdr>
    </w:div>
    <w:div w:id="1955015312">
      <w:bodyDiv w:val="1"/>
      <w:marLeft w:val="0"/>
      <w:marRight w:val="0"/>
      <w:marTop w:val="0"/>
      <w:marBottom w:val="0"/>
      <w:divBdr>
        <w:top w:val="none" w:sz="0" w:space="0" w:color="auto"/>
        <w:left w:val="none" w:sz="0" w:space="0" w:color="auto"/>
        <w:bottom w:val="none" w:sz="0" w:space="0" w:color="auto"/>
        <w:right w:val="none" w:sz="0" w:space="0" w:color="auto"/>
      </w:divBdr>
    </w:div>
    <w:div w:id="1967858118">
      <w:bodyDiv w:val="1"/>
      <w:marLeft w:val="0"/>
      <w:marRight w:val="0"/>
      <w:marTop w:val="0"/>
      <w:marBottom w:val="0"/>
      <w:divBdr>
        <w:top w:val="none" w:sz="0" w:space="0" w:color="auto"/>
        <w:left w:val="none" w:sz="0" w:space="0" w:color="auto"/>
        <w:bottom w:val="none" w:sz="0" w:space="0" w:color="auto"/>
        <w:right w:val="none" w:sz="0" w:space="0" w:color="auto"/>
      </w:divBdr>
    </w:div>
    <w:div w:id="2040661599">
      <w:bodyDiv w:val="1"/>
      <w:marLeft w:val="0"/>
      <w:marRight w:val="0"/>
      <w:marTop w:val="0"/>
      <w:marBottom w:val="0"/>
      <w:divBdr>
        <w:top w:val="none" w:sz="0" w:space="0" w:color="auto"/>
        <w:left w:val="none" w:sz="0" w:space="0" w:color="auto"/>
        <w:bottom w:val="none" w:sz="0" w:space="0" w:color="auto"/>
        <w:right w:val="none" w:sz="0" w:space="0" w:color="auto"/>
      </w:divBdr>
    </w:div>
    <w:div w:id="2055033591">
      <w:bodyDiv w:val="1"/>
      <w:marLeft w:val="0"/>
      <w:marRight w:val="0"/>
      <w:marTop w:val="0"/>
      <w:marBottom w:val="0"/>
      <w:divBdr>
        <w:top w:val="none" w:sz="0" w:space="0" w:color="auto"/>
        <w:left w:val="none" w:sz="0" w:space="0" w:color="auto"/>
        <w:bottom w:val="none" w:sz="0" w:space="0" w:color="auto"/>
        <w:right w:val="none" w:sz="0" w:space="0" w:color="auto"/>
      </w:divBdr>
    </w:div>
    <w:div w:id="2077388102">
      <w:bodyDiv w:val="1"/>
      <w:marLeft w:val="0"/>
      <w:marRight w:val="0"/>
      <w:marTop w:val="0"/>
      <w:marBottom w:val="0"/>
      <w:divBdr>
        <w:top w:val="none" w:sz="0" w:space="0" w:color="auto"/>
        <w:left w:val="none" w:sz="0" w:space="0" w:color="auto"/>
        <w:bottom w:val="none" w:sz="0" w:space="0" w:color="auto"/>
        <w:right w:val="none" w:sz="0" w:space="0" w:color="auto"/>
      </w:divBdr>
    </w:div>
    <w:div w:id="2091652972">
      <w:bodyDiv w:val="1"/>
      <w:marLeft w:val="0"/>
      <w:marRight w:val="0"/>
      <w:marTop w:val="0"/>
      <w:marBottom w:val="0"/>
      <w:divBdr>
        <w:top w:val="none" w:sz="0" w:space="0" w:color="auto"/>
        <w:left w:val="none" w:sz="0" w:space="0" w:color="auto"/>
        <w:bottom w:val="none" w:sz="0" w:space="0" w:color="auto"/>
        <w:right w:val="none" w:sz="0" w:space="0" w:color="auto"/>
      </w:divBdr>
    </w:div>
    <w:div w:id="2095781182">
      <w:bodyDiv w:val="1"/>
      <w:marLeft w:val="0"/>
      <w:marRight w:val="0"/>
      <w:marTop w:val="0"/>
      <w:marBottom w:val="0"/>
      <w:divBdr>
        <w:top w:val="none" w:sz="0" w:space="0" w:color="auto"/>
        <w:left w:val="none" w:sz="0" w:space="0" w:color="auto"/>
        <w:bottom w:val="none" w:sz="0" w:space="0" w:color="auto"/>
        <w:right w:val="none" w:sz="0" w:space="0" w:color="auto"/>
      </w:divBdr>
    </w:div>
    <w:div w:id="2097742543">
      <w:bodyDiv w:val="1"/>
      <w:marLeft w:val="0"/>
      <w:marRight w:val="0"/>
      <w:marTop w:val="0"/>
      <w:marBottom w:val="0"/>
      <w:divBdr>
        <w:top w:val="none" w:sz="0" w:space="0" w:color="auto"/>
        <w:left w:val="none" w:sz="0" w:space="0" w:color="auto"/>
        <w:bottom w:val="none" w:sz="0" w:space="0" w:color="auto"/>
        <w:right w:val="none" w:sz="0" w:space="0" w:color="auto"/>
      </w:divBdr>
    </w:div>
    <w:div w:id="2112235093">
      <w:bodyDiv w:val="1"/>
      <w:marLeft w:val="0"/>
      <w:marRight w:val="0"/>
      <w:marTop w:val="0"/>
      <w:marBottom w:val="0"/>
      <w:divBdr>
        <w:top w:val="none" w:sz="0" w:space="0" w:color="auto"/>
        <w:left w:val="none" w:sz="0" w:space="0" w:color="auto"/>
        <w:bottom w:val="none" w:sz="0" w:space="0" w:color="auto"/>
        <w:right w:val="none" w:sz="0" w:space="0" w:color="auto"/>
      </w:divBdr>
    </w:div>
    <w:div w:id="212942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B625E-FA8A-4369-8458-4102126B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1745</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Le</dc:creator>
  <cp:lastModifiedBy>Mai Le</cp:lastModifiedBy>
  <cp:revision>12</cp:revision>
  <cp:lastPrinted>2015-01-15T03:32:00Z</cp:lastPrinted>
  <dcterms:created xsi:type="dcterms:W3CDTF">2015-03-24T22:38:00Z</dcterms:created>
  <dcterms:modified xsi:type="dcterms:W3CDTF">2015-03-27T16:22:00Z</dcterms:modified>
</cp:coreProperties>
</file>